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8F2F" w14:textId="7CC11102" w:rsidR="003E7E56" w:rsidRPr="00E12DE5" w:rsidRDefault="003E7E56" w:rsidP="003E7E56">
      <w:pPr>
        <w:spacing w:after="0" w:line="240" w:lineRule="auto"/>
        <w:jc w:val="center"/>
        <w:rPr>
          <w:rFonts w:ascii="Times New Roman" w:hAnsi="Times New Roman" w:cs="Times New Roman"/>
          <w:b/>
          <w:bCs/>
          <w:sz w:val="28"/>
          <w:szCs w:val="28"/>
          <w:lang w:val="kk-KZ"/>
        </w:rPr>
      </w:pPr>
      <w:r w:rsidRPr="003E7E56">
        <w:rPr>
          <w:rFonts w:ascii="Times New Roman" w:hAnsi="Times New Roman" w:cs="Times New Roman"/>
          <w:b/>
          <w:bCs/>
          <w:sz w:val="28"/>
          <w:szCs w:val="28"/>
        </w:rPr>
        <w:t xml:space="preserve">2024–2025 </w:t>
      </w:r>
      <w:proofErr w:type="spellStart"/>
      <w:r w:rsidRPr="003E7E56">
        <w:rPr>
          <w:rFonts w:ascii="Times New Roman" w:hAnsi="Times New Roman" w:cs="Times New Roman"/>
          <w:b/>
          <w:bCs/>
          <w:sz w:val="28"/>
          <w:szCs w:val="28"/>
        </w:rPr>
        <w:t>оқу</w:t>
      </w:r>
      <w:proofErr w:type="spellEnd"/>
      <w:r w:rsidRPr="003E7E56">
        <w:rPr>
          <w:rFonts w:ascii="Times New Roman" w:hAnsi="Times New Roman" w:cs="Times New Roman"/>
          <w:b/>
          <w:bCs/>
          <w:sz w:val="28"/>
          <w:szCs w:val="28"/>
        </w:rPr>
        <w:t xml:space="preserve"> </w:t>
      </w:r>
      <w:proofErr w:type="spellStart"/>
      <w:proofErr w:type="gramStart"/>
      <w:r w:rsidRPr="003E7E56">
        <w:rPr>
          <w:rFonts w:ascii="Times New Roman" w:hAnsi="Times New Roman" w:cs="Times New Roman"/>
          <w:b/>
          <w:bCs/>
          <w:sz w:val="28"/>
          <w:szCs w:val="28"/>
        </w:rPr>
        <w:t>жылындағы</w:t>
      </w:r>
      <w:proofErr w:type="spellEnd"/>
      <w:r w:rsidRPr="003E7E56">
        <w:rPr>
          <w:rFonts w:ascii="Times New Roman" w:hAnsi="Times New Roman" w:cs="Times New Roman"/>
          <w:b/>
          <w:bCs/>
          <w:sz w:val="28"/>
          <w:szCs w:val="28"/>
        </w:rPr>
        <w:t xml:space="preserve"> </w:t>
      </w:r>
      <w:r w:rsidR="0092366C">
        <w:rPr>
          <w:rFonts w:ascii="Times New Roman" w:hAnsi="Times New Roman" w:cs="Times New Roman"/>
          <w:b/>
          <w:bCs/>
          <w:sz w:val="28"/>
          <w:szCs w:val="28"/>
          <w:lang w:val="kk-KZ"/>
        </w:rPr>
        <w:t xml:space="preserve"> </w:t>
      </w:r>
      <w:proofErr w:type="spellStart"/>
      <w:r w:rsidRPr="003E7E56">
        <w:rPr>
          <w:rFonts w:ascii="Times New Roman" w:hAnsi="Times New Roman" w:cs="Times New Roman"/>
          <w:b/>
          <w:bCs/>
          <w:sz w:val="28"/>
          <w:szCs w:val="28"/>
        </w:rPr>
        <w:t>ақпараттандыру</w:t>
      </w:r>
      <w:proofErr w:type="spellEnd"/>
      <w:proofErr w:type="gramEnd"/>
      <w:r w:rsidRPr="003E7E56">
        <w:rPr>
          <w:rFonts w:ascii="Times New Roman" w:hAnsi="Times New Roman" w:cs="Times New Roman"/>
          <w:b/>
          <w:bCs/>
          <w:sz w:val="28"/>
          <w:szCs w:val="28"/>
        </w:rPr>
        <w:t xml:space="preserve"> </w:t>
      </w:r>
      <w:proofErr w:type="spellStart"/>
      <w:r w:rsidRPr="003E7E56">
        <w:rPr>
          <w:rFonts w:ascii="Times New Roman" w:hAnsi="Times New Roman" w:cs="Times New Roman"/>
          <w:b/>
          <w:bCs/>
          <w:sz w:val="28"/>
          <w:szCs w:val="28"/>
        </w:rPr>
        <w:t>жұмысы</w:t>
      </w:r>
      <w:proofErr w:type="spellEnd"/>
      <w:r w:rsidRPr="003E7E56">
        <w:rPr>
          <w:rFonts w:ascii="Times New Roman" w:hAnsi="Times New Roman" w:cs="Times New Roman"/>
          <w:b/>
          <w:bCs/>
          <w:sz w:val="28"/>
          <w:szCs w:val="28"/>
        </w:rPr>
        <w:t xml:space="preserve"> </w:t>
      </w:r>
      <w:proofErr w:type="spellStart"/>
      <w:r w:rsidRPr="003E7E56">
        <w:rPr>
          <w:rFonts w:ascii="Times New Roman" w:hAnsi="Times New Roman" w:cs="Times New Roman"/>
          <w:b/>
          <w:bCs/>
          <w:sz w:val="28"/>
          <w:szCs w:val="28"/>
        </w:rPr>
        <w:t>бойынша</w:t>
      </w:r>
      <w:proofErr w:type="spellEnd"/>
      <w:r w:rsidRPr="003E7E56">
        <w:rPr>
          <w:rFonts w:ascii="Times New Roman" w:hAnsi="Times New Roman" w:cs="Times New Roman"/>
          <w:b/>
          <w:bCs/>
          <w:sz w:val="28"/>
          <w:szCs w:val="28"/>
        </w:rPr>
        <w:t xml:space="preserve"> </w:t>
      </w:r>
      <w:proofErr w:type="spellStart"/>
      <w:r w:rsidRPr="003E7E56">
        <w:rPr>
          <w:rFonts w:ascii="Times New Roman" w:hAnsi="Times New Roman" w:cs="Times New Roman"/>
          <w:b/>
          <w:bCs/>
          <w:sz w:val="28"/>
          <w:szCs w:val="28"/>
        </w:rPr>
        <w:t>атқарылған</w:t>
      </w:r>
      <w:proofErr w:type="spellEnd"/>
      <w:r w:rsidRPr="003E7E56">
        <w:rPr>
          <w:rFonts w:ascii="Times New Roman" w:hAnsi="Times New Roman" w:cs="Times New Roman"/>
          <w:b/>
          <w:bCs/>
          <w:sz w:val="28"/>
          <w:szCs w:val="28"/>
        </w:rPr>
        <w:t xml:space="preserve"> </w:t>
      </w:r>
      <w:proofErr w:type="spellStart"/>
      <w:r w:rsidRPr="003E7E56">
        <w:rPr>
          <w:rFonts w:ascii="Times New Roman" w:hAnsi="Times New Roman" w:cs="Times New Roman"/>
          <w:b/>
          <w:bCs/>
          <w:sz w:val="28"/>
          <w:szCs w:val="28"/>
        </w:rPr>
        <w:t>іс-шаралар</w:t>
      </w:r>
      <w:proofErr w:type="spellEnd"/>
      <w:r w:rsidRPr="003E7E56">
        <w:rPr>
          <w:rFonts w:ascii="Times New Roman" w:hAnsi="Times New Roman" w:cs="Times New Roman"/>
          <w:b/>
          <w:bCs/>
          <w:sz w:val="28"/>
          <w:szCs w:val="28"/>
        </w:rPr>
        <w:t xml:space="preserve"> </w:t>
      </w:r>
    </w:p>
    <w:p w14:paraId="345A770B" w14:textId="1159D4D5" w:rsidR="001A0283" w:rsidRPr="00DA5BE3" w:rsidRDefault="001A0283" w:rsidP="003E7E56">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ЕСЕБІ</w:t>
      </w:r>
    </w:p>
    <w:p w14:paraId="62CEACCF" w14:textId="77777777" w:rsidR="003E7E56" w:rsidRPr="00DA5BE3" w:rsidRDefault="003E7E56" w:rsidP="003E7E56">
      <w:pPr>
        <w:spacing w:after="0" w:line="240" w:lineRule="auto"/>
        <w:ind w:firstLine="567"/>
        <w:jc w:val="both"/>
        <w:rPr>
          <w:rFonts w:ascii="Times New Roman" w:hAnsi="Times New Roman" w:cs="Times New Roman"/>
          <w:sz w:val="28"/>
          <w:szCs w:val="28"/>
          <w:lang w:val="kk-KZ"/>
        </w:rPr>
      </w:pPr>
      <w:r w:rsidRPr="00DA5BE3">
        <w:rPr>
          <w:rFonts w:ascii="Times New Roman" w:hAnsi="Times New Roman" w:cs="Times New Roman"/>
          <w:sz w:val="28"/>
          <w:szCs w:val="28"/>
          <w:lang w:val="kk-KZ"/>
        </w:rPr>
        <w:t>Ағымдағы оқу жылында мектептегі ақпараттандыру бағытында жүйелі жұмыстар жүргізілді. Бұл жұмыстардың басты мақсаты – білім беру процесіне заманауи ақпараттық технологияларды енгізу арқылы оқу сапасын арттыру, мұғалімдер мен оқушылардың цифрлық сауаттылығын жетілдіру және жасанды интеллект элементтерін оқу үдерісіне біртіндеп ендіру болды.</w:t>
      </w:r>
    </w:p>
    <w:p w14:paraId="172395F8" w14:textId="3556D9C6" w:rsidR="00CC78F9" w:rsidRPr="00CC78F9" w:rsidRDefault="00CC78F9" w:rsidP="003E7E56">
      <w:pPr>
        <w:spacing w:after="0" w:line="240" w:lineRule="auto"/>
        <w:ind w:firstLine="567"/>
        <w:jc w:val="both"/>
        <w:rPr>
          <w:rFonts w:ascii="Times New Roman" w:hAnsi="Times New Roman" w:cs="Times New Roman"/>
          <w:b/>
          <w:bCs/>
          <w:sz w:val="28"/>
          <w:szCs w:val="28"/>
          <w:lang w:val="kk-KZ"/>
        </w:rPr>
      </w:pPr>
      <w:r w:rsidRPr="00CC78F9">
        <w:rPr>
          <w:rFonts w:ascii="Times New Roman" w:hAnsi="Times New Roman" w:cs="Times New Roman"/>
          <w:b/>
          <w:bCs/>
          <w:sz w:val="28"/>
          <w:szCs w:val="28"/>
          <w:lang w:val="kk-KZ"/>
        </w:rPr>
        <w:t>І. КҮНДЕЛІК KZ ТОЛТЫРУ БОЙЫНША АТҚАРЫЛҒАН ЖҰМЫС</w:t>
      </w:r>
    </w:p>
    <w:p w14:paraId="7D8F7B50" w14:textId="4B765EE7" w:rsidR="003E7E56" w:rsidRPr="00DA5BE3" w:rsidRDefault="003E7E56" w:rsidP="003E7E56">
      <w:pPr>
        <w:spacing w:after="0" w:line="240" w:lineRule="auto"/>
        <w:ind w:firstLine="567"/>
        <w:jc w:val="both"/>
        <w:rPr>
          <w:rFonts w:ascii="Times New Roman" w:hAnsi="Times New Roman" w:cs="Times New Roman"/>
          <w:sz w:val="28"/>
          <w:szCs w:val="28"/>
          <w:lang w:val="kk-KZ"/>
        </w:rPr>
      </w:pPr>
      <w:r w:rsidRPr="00DA5BE3">
        <w:rPr>
          <w:rFonts w:ascii="Times New Roman" w:hAnsi="Times New Roman" w:cs="Times New Roman"/>
          <w:sz w:val="28"/>
          <w:szCs w:val="28"/>
          <w:lang w:val="kk-KZ"/>
        </w:rPr>
        <w:t>Kundelik.kz электрондық журнал жүйесі – білім беру мекемесінің негізгі құжаттық айналым құралы ретінде белсенді қолданылды. Мұғалімдер журналды күнделікті жүргізіп, сабақ жоспарларын, үй тапсырмаларын, бағаларды уақытылы толтыруды қадағалады. Жүйенің тиімділігі мұғалімдерге ғана емес, оқушылар мен ата-аналарға да оқу процесін бақылауға мүмкіндік берді.</w:t>
      </w:r>
    </w:p>
    <w:p w14:paraId="1FC47142" w14:textId="77777777" w:rsidR="003E3BC6" w:rsidRPr="00DA5BE3" w:rsidRDefault="003E3BC6" w:rsidP="003E3BC6">
      <w:pPr>
        <w:spacing w:after="0" w:line="240" w:lineRule="auto"/>
        <w:ind w:firstLine="567"/>
        <w:jc w:val="both"/>
        <w:rPr>
          <w:rFonts w:ascii="Times New Roman" w:hAnsi="Times New Roman" w:cs="Times New Roman"/>
          <w:sz w:val="28"/>
          <w:szCs w:val="28"/>
          <w:lang w:val="kk-KZ"/>
        </w:rPr>
      </w:pPr>
      <w:r w:rsidRPr="00DA5BE3">
        <w:rPr>
          <w:rFonts w:ascii="Times New Roman" w:hAnsi="Times New Roman" w:cs="Times New Roman"/>
          <w:sz w:val="28"/>
          <w:szCs w:val="28"/>
          <w:lang w:val="kk-KZ"/>
        </w:rPr>
        <w:t>Мұғалімдердің онлайн платформалардағы жұмыс белсенділігі жан-жақты зерттеліп, олардың басым бөлігі көрсетілген ресурстарды жүйелі түрде қолданатыны нақты анықталды. Осы орайда, мектепішілік қоғамдастық аясында тәжірибе алмасу бағытында кешенді шаралар ұйымдастырылып, мұғалімдер арасында кәсіби біліктілікті арттыруға және педагогикалық әдістерді жетілдіруге бағытталған өзара ынтымақтастық белсенді түрде жүзеге асырылды.</w:t>
      </w:r>
    </w:p>
    <w:p w14:paraId="180FDDA8" w14:textId="06314528" w:rsidR="003E3BC6" w:rsidRDefault="003E3BC6" w:rsidP="003E3BC6">
      <w:pPr>
        <w:spacing w:after="0" w:line="240" w:lineRule="auto"/>
        <w:ind w:firstLine="567"/>
        <w:jc w:val="both"/>
        <w:rPr>
          <w:rFonts w:ascii="Times New Roman" w:hAnsi="Times New Roman" w:cs="Times New Roman"/>
          <w:sz w:val="28"/>
          <w:szCs w:val="28"/>
          <w:lang w:val="kk-KZ"/>
        </w:rPr>
      </w:pPr>
      <w:r w:rsidRPr="00DA5BE3">
        <w:rPr>
          <w:rFonts w:ascii="Times New Roman" w:hAnsi="Times New Roman" w:cs="Times New Roman"/>
          <w:sz w:val="28"/>
          <w:szCs w:val="28"/>
          <w:lang w:val="kk-KZ"/>
        </w:rPr>
        <w:t>Сонымен қатар, оқушылар мен мұғалімдердің электрондық оқулықтарды сабақ үдерісінде тиімді және белсенді пайдалану деңгейі айтарлықтай өсті. Ата-аналарға kundelik.kz платформасының мүмкіндіктерін жан-жақты түсіндіру жұмыстары жүйелі түрде жүргізіліп, нәтижесінде олардың басым көпшілігі аталмыш сайтпен танысып, оны күнделікті білім беру процесінде қолданып үйренді.</w:t>
      </w:r>
    </w:p>
    <w:p w14:paraId="2B36CDA6" w14:textId="298867F6" w:rsidR="00FF4EE8" w:rsidRDefault="00FF4EE8" w:rsidP="003E3BC6">
      <w:pPr>
        <w:spacing w:after="0" w:line="240" w:lineRule="auto"/>
        <w:ind w:firstLine="567"/>
        <w:jc w:val="both"/>
        <w:rPr>
          <w:rFonts w:ascii="Times New Roman" w:hAnsi="Times New Roman" w:cs="Times New Roman"/>
          <w:b/>
          <w:bCs/>
          <w:sz w:val="28"/>
          <w:szCs w:val="28"/>
          <w:lang w:val="kk-KZ"/>
        </w:rPr>
      </w:pPr>
      <w:r w:rsidRPr="00FF4EE8">
        <w:rPr>
          <w:rFonts w:ascii="Times New Roman" w:hAnsi="Times New Roman" w:cs="Times New Roman"/>
          <w:b/>
          <w:bCs/>
          <w:sz w:val="28"/>
          <w:szCs w:val="28"/>
          <w:lang w:val="kk-KZ"/>
        </w:rPr>
        <w:t>202</w:t>
      </w:r>
      <w:r w:rsidRPr="00FF4EE8">
        <w:rPr>
          <w:rFonts w:ascii="Times New Roman" w:hAnsi="Times New Roman" w:cs="Times New Roman"/>
          <w:b/>
          <w:bCs/>
          <w:sz w:val="28"/>
          <w:szCs w:val="28"/>
          <w:lang w:val="en-US"/>
        </w:rPr>
        <w:t>4</w:t>
      </w:r>
      <w:r w:rsidRPr="00FF4EE8">
        <w:rPr>
          <w:rFonts w:ascii="Times New Roman" w:hAnsi="Times New Roman" w:cs="Times New Roman"/>
          <w:b/>
          <w:bCs/>
          <w:sz w:val="28"/>
          <w:szCs w:val="28"/>
          <w:lang w:val="kk-KZ"/>
        </w:rPr>
        <w:t>-202</w:t>
      </w:r>
      <w:r w:rsidRPr="00FF4EE8">
        <w:rPr>
          <w:rFonts w:ascii="Times New Roman" w:hAnsi="Times New Roman" w:cs="Times New Roman"/>
          <w:b/>
          <w:bCs/>
          <w:sz w:val="28"/>
          <w:szCs w:val="28"/>
          <w:lang w:val="en-US"/>
        </w:rPr>
        <w:t>5</w:t>
      </w:r>
      <w:r w:rsidRPr="00FF4EE8">
        <w:rPr>
          <w:rFonts w:ascii="Times New Roman" w:hAnsi="Times New Roman" w:cs="Times New Roman"/>
          <w:b/>
          <w:bCs/>
          <w:sz w:val="28"/>
          <w:szCs w:val="28"/>
          <w:lang w:val="kk-KZ"/>
        </w:rPr>
        <w:t xml:space="preserve"> оқу жылы аралықтарының мониторинг</w:t>
      </w:r>
      <w:r>
        <w:rPr>
          <w:rFonts w:ascii="Times New Roman" w:hAnsi="Times New Roman" w:cs="Times New Roman"/>
          <w:b/>
          <w:bCs/>
          <w:sz w:val="28"/>
          <w:szCs w:val="28"/>
          <w:lang w:val="kk-KZ"/>
        </w:rPr>
        <w:t>і</w:t>
      </w:r>
      <w:r w:rsidRPr="00FF4EE8">
        <w:rPr>
          <w:rFonts w:ascii="Times New Roman" w:hAnsi="Times New Roman" w:cs="Times New Roman"/>
          <w:b/>
          <w:bCs/>
          <w:sz w:val="28"/>
          <w:szCs w:val="28"/>
          <w:lang w:val="kk-KZ"/>
        </w:rPr>
        <w:t>сі</w:t>
      </w:r>
    </w:p>
    <w:p w14:paraId="71092341" w14:textId="6895370F" w:rsidR="00FF4EE8" w:rsidRPr="00DA5BE3" w:rsidRDefault="00FF4EE8" w:rsidP="003E3BC6">
      <w:pPr>
        <w:spacing w:after="0" w:line="240" w:lineRule="auto"/>
        <w:ind w:firstLine="567"/>
        <w:jc w:val="both"/>
        <w:rPr>
          <w:rFonts w:ascii="Times New Roman" w:hAnsi="Times New Roman" w:cs="Times New Roman"/>
          <w:sz w:val="28"/>
          <w:szCs w:val="28"/>
          <w:lang w:val="kk-KZ"/>
        </w:rPr>
      </w:pPr>
      <w:r w:rsidRPr="00FF4EE8">
        <w:rPr>
          <w:rFonts w:ascii="Times New Roman" w:hAnsi="Times New Roman" w:cs="Times New Roman"/>
          <w:noProof/>
          <w:sz w:val="28"/>
          <w:szCs w:val="28"/>
        </w:rPr>
        <w:drawing>
          <wp:inline distT="0" distB="0" distL="0" distR="0" wp14:anchorId="3F6E1C15" wp14:editId="3ADFBF34">
            <wp:extent cx="8352790" cy="2343150"/>
            <wp:effectExtent l="0" t="0" r="1016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49233F8" w14:textId="77777777" w:rsidR="003E3BC6" w:rsidRPr="00DA5BE3" w:rsidRDefault="003E3BC6" w:rsidP="003E3BC6">
      <w:pPr>
        <w:spacing w:after="0" w:line="240" w:lineRule="auto"/>
        <w:ind w:firstLine="567"/>
        <w:jc w:val="both"/>
        <w:rPr>
          <w:rFonts w:ascii="Times New Roman" w:hAnsi="Times New Roman" w:cs="Times New Roman"/>
          <w:sz w:val="28"/>
          <w:szCs w:val="28"/>
          <w:lang w:val="kk-KZ"/>
        </w:rPr>
      </w:pPr>
      <w:r w:rsidRPr="00DA5BE3">
        <w:rPr>
          <w:rFonts w:ascii="Times New Roman" w:hAnsi="Times New Roman" w:cs="Times New Roman"/>
          <w:sz w:val="28"/>
          <w:szCs w:val="28"/>
          <w:lang w:val="kk-KZ"/>
        </w:rPr>
        <w:lastRenderedPageBreak/>
        <w:t>Мектептің ресми сайтына қажетті құжаттар мен ақпараттар уақытылы жүктеліп, сайт үздіксіз жаңартылып, мектеп өміріндегі маңызды жаңалықтар мен оқиғалар тұрақты түрде жарияланып отырды.</w:t>
      </w:r>
    </w:p>
    <w:p w14:paraId="50492022" w14:textId="0A8F97E6" w:rsidR="003E3BC6" w:rsidRPr="00DA5BE3" w:rsidRDefault="003E3BC6" w:rsidP="003E3BC6">
      <w:pPr>
        <w:spacing w:after="0" w:line="240" w:lineRule="auto"/>
        <w:ind w:firstLine="567"/>
        <w:jc w:val="both"/>
        <w:rPr>
          <w:rFonts w:ascii="Times New Roman" w:hAnsi="Times New Roman" w:cs="Times New Roman"/>
          <w:sz w:val="28"/>
          <w:szCs w:val="28"/>
          <w:lang w:val="kk-KZ"/>
        </w:rPr>
      </w:pPr>
      <w:r w:rsidRPr="00DA5BE3">
        <w:rPr>
          <w:rFonts w:ascii="Times New Roman" w:hAnsi="Times New Roman" w:cs="Times New Roman"/>
          <w:sz w:val="28"/>
          <w:szCs w:val="28"/>
          <w:lang w:val="kk-KZ"/>
        </w:rPr>
        <w:t>Сонымен қатар, жасанды интеллект пен инновациялық технологияларды білім беру жүйесіне енгізу жұмыстары кезең-кезеңімен басталып, мұғалімдердің кәсіби шығармашылық әлеуетін арттыруға бағытталған жаңа жобалар мен бастамаларға қолдау көрсетілді, бұл өз кезегінде педагогикалық үдерісті жаңғыртуға және оқу-тәрбие сапасын көтеруге ықпал етті.</w:t>
      </w:r>
    </w:p>
    <w:p w14:paraId="7ED8ACBF" w14:textId="34F212FE" w:rsidR="003E7E56" w:rsidRDefault="003E7E56" w:rsidP="003E7E56">
      <w:pPr>
        <w:spacing w:after="0" w:line="240" w:lineRule="auto"/>
        <w:ind w:firstLine="567"/>
        <w:jc w:val="both"/>
        <w:rPr>
          <w:rFonts w:ascii="Times New Roman" w:hAnsi="Times New Roman" w:cs="Times New Roman"/>
          <w:sz w:val="28"/>
          <w:szCs w:val="28"/>
          <w:lang w:val="kk-KZ"/>
        </w:rPr>
      </w:pPr>
      <w:r w:rsidRPr="00DA5BE3">
        <w:rPr>
          <w:rFonts w:ascii="Times New Roman" w:hAnsi="Times New Roman" w:cs="Times New Roman"/>
          <w:sz w:val="28"/>
          <w:szCs w:val="28"/>
          <w:lang w:val="kk-KZ"/>
        </w:rPr>
        <w:t>Оқу жылы барысында dashboard.kundelik.kz платформасы негізінде білім беру ұйымындағы цифрлық қызметтердің орындалу барысына жүйелі түрде мониторинг жүргізіліп отырды. Бұл бақылау жұмыстары оқу процесін автоматтандыру сапасын бағалау және қатысушылардың жүйеге белсенділігін арттыру мақсатында жүзеге асырылды.</w:t>
      </w:r>
    </w:p>
    <w:p w14:paraId="45CF6487" w14:textId="42F48A0F" w:rsidR="000771C4" w:rsidRPr="00DA5BE3" w:rsidRDefault="000771C4" w:rsidP="000771C4">
      <w:pPr>
        <w:spacing w:after="0" w:line="240" w:lineRule="auto"/>
        <w:jc w:val="both"/>
        <w:rPr>
          <w:rFonts w:ascii="Times New Roman" w:hAnsi="Times New Roman" w:cs="Times New Roman"/>
          <w:sz w:val="28"/>
          <w:szCs w:val="28"/>
          <w:lang w:val="kk-KZ"/>
        </w:rPr>
      </w:pPr>
      <w:r w:rsidRPr="000771C4">
        <w:rPr>
          <w:rFonts w:ascii="Times New Roman" w:hAnsi="Times New Roman" w:cs="Times New Roman"/>
          <w:noProof/>
          <w:sz w:val="28"/>
          <w:szCs w:val="28"/>
        </w:rPr>
        <w:drawing>
          <wp:inline distT="0" distB="0" distL="0" distR="0" wp14:anchorId="3A61294E" wp14:editId="008D2924">
            <wp:extent cx="9286875" cy="2695575"/>
            <wp:effectExtent l="0" t="0" r="9525" b="9525"/>
            <wp:docPr id="7" name="Рисунок 6">
              <a:extLst xmlns:a="http://schemas.openxmlformats.org/drawingml/2006/main">
                <a:ext uri="{FF2B5EF4-FFF2-40B4-BE49-F238E27FC236}">
                  <a16:creationId xmlns:a16="http://schemas.microsoft.com/office/drawing/2014/main" id="{91ADBB0F-48C3-4A88-94A1-691AF04664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a:extLst>
                        <a:ext uri="{FF2B5EF4-FFF2-40B4-BE49-F238E27FC236}">
                          <a16:creationId xmlns:a16="http://schemas.microsoft.com/office/drawing/2014/main" id="{91ADBB0F-48C3-4A88-94A1-691AF04664BD}"/>
                        </a:ext>
                      </a:extLst>
                    </pic:cNvPr>
                    <pic:cNvPicPr>
                      <a:picLocks noChangeAspect="1"/>
                    </pic:cNvPicPr>
                  </pic:nvPicPr>
                  <pic:blipFill rotWithShape="1">
                    <a:blip r:embed="rId6"/>
                    <a:srcRect l="23400" t="55533" r="24012" b="4610"/>
                    <a:stretch/>
                  </pic:blipFill>
                  <pic:spPr>
                    <a:xfrm>
                      <a:off x="0" y="0"/>
                      <a:ext cx="9289800" cy="2696424"/>
                    </a:xfrm>
                    <a:prstGeom prst="rect">
                      <a:avLst/>
                    </a:prstGeom>
                  </pic:spPr>
                </pic:pic>
              </a:graphicData>
            </a:graphic>
          </wp:inline>
        </w:drawing>
      </w:r>
    </w:p>
    <w:p w14:paraId="0BFCAA54" w14:textId="77777777" w:rsidR="003E7E56" w:rsidRPr="00DA5BE3" w:rsidRDefault="003E7E56" w:rsidP="003E7E56">
      <w:pPr>
        <w:spacing w:after="0" w:line="240" w:lineRule="auto"/>
        <w:ind w:firstLine="567"/>
        <w:jc w:val="both"/>
        <w:rPr>
          <w:rFonts w:ascii="Times New Roman" w:hAnsi="Times New Roman" w:cs="Times New Roman"/>
          <w:sz w:val="28"/>
          <w:szCs w:val="28"/>
          <w:lang w:val="kk-KZ"/>
        </w:rPr>
      </w:pPr>
      <w:r w:rsidRPr="00DA5BE3">
        <w:rPr>
          <w:rFonts w:ascii="Times New Roman" w:hAnsi="Times New Roman" w:cs="Times New Roman"/>
          <w:sz w:val="28"/>
          <w:szCs w:val="28"/>
          <w:lang w:val="kk-KZ"/>
        </w:rPr>
        <w:t>Мониторинг келесі негізгі көрсеткіштерді қамтыды: сабақ кестесі мен тақырыптарының жүйеге уақтылы әрі толық енгізілу деңгейі; үй тапсырмаларының оқу жоспарына сәйкес мерзімінде берілуі; пән мұғалімдерінің электрондық журналдарды уақытылы және жауапкершілікпен жүргізу белсенділігі; оқушылар мен ата-аналардың жүйеге тіркелу және жүйелі түрде кіру жиілігі; сондай-ақ, орташа оқу үлгерімі мен жалпы білім сапасы деңгейі.</w:t>
      </w:r>
    </w:p>
    <w:p w14:paraId="390942B4" w14:textId="77777777" w:rsidR="003E7E56" w:rsidRPr="00DA5BE3" w:rsidRDefault="003E7E56" w:rsidP="005E5E24">
      <w:pPr>
        <w:spacing w:after="0" w:line="240" w:lineRule="auto"/>
        <w:ind w:firstLine="567"/>
        <w:jc w:val="both"/>
        <w:rPr>
          <w:rFonts w:ascii="Times New Roman" w:hAnsi="Times New Roman" w:cs="Times New Roman"/>
          <w:sz w:val="28"/>
          <w:szCs w:val="28"/>
          <w:lang w:val="kk-KZ"/>
        </w:rPr>
      </w:pPr>
      <w:r w:rsidRPr="00DA5BE3">
        <w:rPr>
          <w:rFonts w:ascii="Times New Roman" w:hAnsi="Times New Roman" w:cs="Times New Roman"/>
          <w:sz w:val="28"/>
          <w:szCs w:val="28"/>
          <w:lang w:val="kk-KZ"/>
        </w:rPr>
        <w:t>Аталған көрсеткіштер арқылы мектептің цифрлық ортада жұмыс істеу тиімділігі сараланып, артықшылықтар мен даму бағыттары анықталып отырды.</w:t>
      </w:r>
    </w:p>
    <w:p w14:paraId="31AA9919" w14:textId="77777777" w:rsidR="005E5E24" w:rsidRPr="00DA5BE3" w:rsidRDefault="005E5E24" w:rsidP="005E5E24">
      <w:pPr>
        <w:spacing w:after="0" w:line="240" w:lineRule="auto"/>
        <w:jc w:val="both"/>
        <w:rPr>
          <w:rFonts w:ascii="Times New Roman" w:eastAsia="Times New Roman" w:hAnsi="Times New Roman" w:cs="Times New Roman"/>
          <w:sz w:val="28"/>
          <w:szCs w:val="28"/>
          <w:lang w:val="kk-KZ" w:eastAsia="ru-RU"/>
        </w:rPr>
      </w:pPr>
      <w:r w:rsidRPr="00DA5BE3">
        <w:rPr>
          <w:rFonts w:ascii="Times New Roman" w:eastAsia="Times New Roman" w:hAnsi="Times New Roman" w:cs="Times New Roman"/>
          <w:sz w:val="28"/>
          <w:szCs w:val="28"/>
          <w:lang w:val="kk-KZ" w:eastAsia="ru-RU"/>
        </w:rPr>
        <w:t>2022 жылдан 2025 жылға дейінгі аралықта білім беру жүйесінде ақпараттық технологияларды енгізу және педагогтардың кәсіби дамуын қамтамасыз ету бағытында бірнеше мониторингтік зерттеулер жүргізілді. Зерттеулердің нәтижелері оң динамиканы көрсеткенімен, жүйелі талдау барысында бірқатар кемшіліктер де анықталды.</w:t>
      </w:r>
    </w:p>
    <w:p w14:paraId="78C022AB" w14:textId="77777777" w:rsidR="005E5E24" w:rsidRPr="005E5E24" w:rsidRDefault="005E5E24" w:rsidP="005E5E24">
      <w:pPr>
        <w:spacing w:after="0" w:line="240" w:lineRule="auto"/>
        <w:rPr>
          <w:rFonts w:ascii="Times New Roman" w:eastAsia="Times New Roman" w:hAnsi="Times New Roman" w:cs="Times New Roman"/>
          <w:sz w:val="24"/>
          <w:szCs w:val="24"/>
          <w:lang w:eastAsia="ru-RU"/>
        </w:rPr>
      </w:pPr>
      <w:proofErr w:type="spellStart"/>
      <w:r w:rsidRPr="005E5E24">
        <w:rPr>
          <w:rFonts w:ascii="Times New Roman" w:eastAsia="Times New Roman" w:hAnsi="Times New Roman" w:cs="Times New Roman"/>
          <w:b/>
          <w:bCs/>
          <w:sz w:val="24"/>
          <w:szCs w:val="24"/>
          <w:lang w:eastAsia="ru-RU"/>
        </w:rPr>
        <w:t>Негізгі</w:t>
      </w:r>
      <w:proofErr w:type="spellEnd"/>
      <w:r w:rsidRPr="005E5E24">
        <w:rPr>
          <w:rFonts w:ascii="Times New Roman" w:eastAsia="Times New Roman" w:hAnsi="Times New Roman" w:cs="Times New Roman"/>
          <w:b/>
          <w:bCs/>
          <w:sz w:val="24"/>
          <w:szCs w:val="24"/>
          <w:lang w:eastAsia="ru-RU"/>
        </w:rPr>
        <w:t xml:space="preserve"> </w:t>
      </w:r>
      <w:proofErr w:type="spellStart"/>
      <w:r w:rsidRPr="005E5E24">
        <w:rPr>
          <w:rFonts w:ascii="Times New Roman" w:eastAsia="Times New Roman" w:hAnsi="Times New Roman" w:cs="Times New Roman"/>
          <w:b/>
          <w:bCs/>
          <w:sz w:val="24"/>
          <w:szCs w:val="24"/>
          <w:lang w:eastAsia="ru-RU"/>
        </w:rPr>
        <w:t>көрсеткіштер</w:t>
      </w:r>
      <w:proofErr w:type="spellEnd"/>
      <w:r w:rsidRPr="005E5E24">
        <w:rPr>
          <w:rFonts w:ascii="Times New Roman" w:eastAsia="Times New Roman" w:hAnsi="Times New Roman" w:cs="Times New Roman"/>
          <w:b/>
          <w:bCs/>
          <w:sz w:val="24"/>
          <w:szCs w:val="24"/>
          <w:lang w:eastAsia="ru-RU"/>
        </w:rPr>
        <w:t xml:space="preserve"> мен </w:t>
      </w:r>
      <w:proofErr w:type="spellStart"/>
      <w:r w:rsidRPr="005E5E24">
        <w:rPr>
          <w:rFonts w:ascii="Times New Roman" w:eastAsia="Times New Roman" w:hAnsi="Times New Roman" w:cs="Times New Roman"/>
          <w:b/>
          <w:bCs/>
          <w:sz w:val="24"/>
          <w:szCs w:val="24"/>
          <w:lang w:eastAsia="ru-RU"/>
        </w:rPr>
        <w:t>өзгерістер</w:t>
      </w:r>
      <w:proofErr w:type="spellEnd"/>
      <w:r w:rsidRPr="005E5E24">
        <w:rPr>
          <w:rFonts w:ascii="Times New Roman" w:eastAsia="Times New Roman" w:hAnsi="Times New Roman" w:cs="Times New Roman"/>
          <w:b/>
          <w:bCs/>
          <w:sz w:val="24"/>
          <w:szCs w:val="24"/>
          <w:lang w:eastAsia="ru-RU"/>
        </w:rPr>
        <w:t>:</w:t>
      </w:r>
    </w:p>
    <w:tbl>
      <w:tblPr>
        <w:tblStyle w:val="a6"/>
        <w:tblW w:w="5000" w:type="pct"/>
        <w:tblLook w:val="04A0" w:firstRow="1" w:lastRow="0" w:firstColumn="1" w:lastColumn="0" w:noHBand="0" w:noVBand="1"/>
      </w:tblPr>
      <w:tblGrid>
        <w:gridCol w:w="2738"/>
        <w:gridCol w:w="1894"/>
        <w:gridCol w:w="1894"/>
        <w:gridCol w:w="1894"/>
        <w:gridCol w:w="1894"/>
        <w:gridCol w:w="1386"/>
        <w:gridCol w:w="2860"/>
      </w:tblGrid>
      <w:tr w:rsidR="005E5E24" w:rsidRPr="005E5E24" w14:paraId="219FDC34" w14:textId="77777777" w:rsidTr="005E5E24">
        <w:tc>
          <w:tcPr>
            <w:tcW w:w="940" w:type="pct"/>
            <w:hideMark/>
          </w:tcPr>
          <w:p w14:paraId="7DFEFFD4" w14:textId="77777777" w:rsidR="005E5E24" w:rsidRPr="005E5E24" w:rsidRDefault="005E5E24" w:rsidP="005E5E24">
            <w:pPr>
              <w:jc w:val="center"/>
              <w:rPr>
                <w:rFonts w:ascii="Times New Roman" w:eastAsia="Times New Roman" w:hAnsi="Times New Roman" w:cs="Times New Roman"/>
                <w:b/>
                <w:bCs/>
                <w:sz w:val="24"/>
                <w:szCs w:val="24"/>
                <w:lang w:eastAsia="ru-RU"/>
              </w:rPr>
            </w:pPr>
            <w:r w:rsidRPr="005E5E24">
              <w:rPr>
                <w:rFonts w:ascii="Times New Roman" w:eastAsia="Times New Roman" w:hAnsi="Times New Roman" w:cs="Times New Roman"/>
                <w:b/>
                <w:bCs/>
                <w:sz w:val="24"/>
                <w:szCs w:val="24"/>
                <w:lang w:eastAsia="ru-RU"/>
              </w:rPr>
              <w:lastRenderedPageBreak/>
              <w:t>Индикатор</w:t>
            </w:r>
          </w:p>
        </w:tc>
        <w:tc>
          <w:tcPr>
            <w:tcW w:w="650" w:type="pct"/>
            <w:hideMark/>
          </w:tcPr>
          <w:p w14:paraId="3AA95A6F" w14:textId="77777777" w:rsidR="005E5E24" w:rsidRPr="005E5E24" w:rsidRDefault="005E5E24" w:rsidP="005E5E24">
            <w:pPr>
              <w:jc w:val="center"/>
              <w:rPr>
                <w:rFonts w:ascii="Times New Roman" w:eastAsia="Times New Roman" w:hAnsi="Times New Roman" w:cs="Times New Roman"/>
                <w:b/>
                <w:bCs/>
                <w:sz w:val="24"/>
                <w:szCs w:val="24"/>
                <w:lang w:eastAsia="ru-RU"/>
              </w:rPr>
            </w:pPr>
            <w:r w:rsidRPr="005E5E24">
              <w:rPr>
                <w:rFonts w:ascii="Times New Roman" w:eastAsia="Times New Roman" w:hAnsi="Times New Roman" w:cs="Times New Roman"/>
                <w:b/>
                <w:bCs/>
                <w:sz w:val="24"/>
                <w:szCs w:val="24"/>
                <w:lang w:eastAsia="ru-RU"/>
              </w:rPr>
              <w:t xml:space="preserve">2022 </w:t>
            </w:r>
            <w:proofErr w:type="spellStart"/>
            <w:r w:rsidRPr="005E5E24">
              <w:rPr>
                <w:rFonts w:ascii="Times New Roman" w:eastAsia="Times New Roman" w:hAnsi="Times New Roman" w:cs="Times New Roman"/>
                <w:b/>
                <w:bCs/>
                <w:sz w:val="24"/>
                <w:szCs w:val="24"/>
                <w:lang w:eastAsia="ru-RU"/>
              </w:rPr>
              <w:t>жыл</w:t>
            </w:r>
            <w:proofErr w:type="spellEnd"/>
            <w:r w:rsidRPr="005E5E24">
              <w:rPr>
                <w:rFonts w:ascii="Times New Roman" w:eastAsia="Times New Roman" w:hAnsi="Times New Roman" w:cs="Times New Roman"/>
                <w:b/>
                <w:bCs/>
                <w:sz w:val="24"/>
                <w:szCs w:val="24"/>
                <w:lang w:eastAsia="ru-RU"/>
              </w:rPr>
              <w:t xml:space="preserve"> </w:t>
            </w:r>
            <w:proofErr w:type="spellStart"/>
            <w:r w:rsidRPr="005E5E24">
              <w:rPr>
                <w:rFonts w:ascii="Times New Roman" w:eastAsia="Times New Roman" w:hAnsi="Times New Roman" w:cs="Times New Roman"/>
                <w:b/>
                <w:bCs/>
                <w:sz w:val="24"/>
                <w:szCs w:val="24"/>
                <w:lang w:eastAsia="ru-RU"/>
              </w:rPr>
              <w:t>көрсеткіші</w:t>
            </w:r>
            <w:proofErr w:type="spellEnd"/>
          </w:p>
        </w:tc>
        <w:tc>
          <w:tcPr>
            <w:tcW w:w="650" w:type="pct"/>
            <w:hideMark/>
          </w:tcPr>
          <w:p w14:paraId="0DFF15E4" w14:textId="77777777" w:rsidR="005E5E24" w:rsidRPr="005E5E24" w:rsidRDefault="005E5E24" w:rsidP="005E5E24">
            <w:pPr>
              <w:jc w:val="center"/>
              <w:rPr>
                <w:rFonts w:ascii="Times New Roman" w:eastAsia="Times New Roman" w:hAnsi="Times New Roman" w:cs="Times New Roman"/>
                <w:b/>
                <w:bCs/>
                <w:sz w:val="24"/>
                <w:szCs w:val="24"/>
                <w:lang w:eastAsia="ru-RU"/>
              </w:rPr>
            </w:pPr>
            <w:r w:rsidRPr="005E5E24">
              <w:rPr>
                <w:rFonts w:ascii="Times New Roman" w:eastAsia="Times New Roman" w:hAnsi="Times New Roman" w:cs="Times New Roman"/>
                <w:b/>
                <w:bCs/>
                <w:sz w:val="24"/>
                <w:szCs w:val="24"/>
                <w:lang w:eastAsia="ru-RU"/>
              </w:rPr>
              <w:t xml:space="preserve">2023 </w:t>
            </w:r>
            <w:proofErr w:type="spellStart"/>
            <w:r w:rsidRPr="005E5E24">
              <w:rPr>
                <w:rFonts w:ascii="Times New Roman" w:eastAsia="Times New Roman" w:hAnsi="Times New Roman" w:cs="Times New Roman"/>
                <w:b/>
                <w:bCs/>
                <w:sz w:val="24"/>
                <w:szCs w:val="24"/>
                <w:lang w:eastAsia="ru-RU"/>
              </w:rPr>
              <w:t>жыл</w:t>
            </w:r>
            <w:proofErr w:type="spellEnd"/>
            <w:r w:rsidRPr="005E5E24">
              <w:rPr>
                <w:rFonts w:ascii="Times New Roman" w:eastAsia="Times New Roman" w:hAnsi="Times New Roman" w:cs="Times New Roman"/>
                <w:b/>
                <w:bCs/>
                <w:sz w:val="24"/>
                <w:szCs w:val="24"/>
                <w:lang w:eastAsia="ru-RU"/>
              </w:rPr>
              <w:t xml:space="preserve"> </w:t>
            </w:r>
            <w:proofErr w:type="spellStart"/>
            <w:r w:rsidRPr="005E5E24">
              <w:rPr>
                <w:rFonts w:ascii="Times New Roman" w:eastAsia="Times New Roman" w:hAnsi="Times New Roman" w:cs="Times New Roman"/>
                <w:b/>
                <w:bCs/>
                <w:sz w:val="24"/>
                <w:szCs w:val="24"/>
                <w:lang w:eastAsia="ru-RU"/>
              </w:rPr>
              <w:t>көрсеткіші</w:t>
            </w:r>
            <w:proofErr w:type="spellEnd"/>
          </w:p>
        </w:tc>
        <w:tc>
          <w:tcPr>
            <w:tcW w:w="650" w:type="pct"/>
            <w:hideMark/>
          </w:tcPr>
          <w:p w14:paraId="0DF77CD6" w14:textId="77777777" w:rsidR="005E5E24" w:rsidRPr="005E5E24" w:rsidRDefault="005E5E24" w:rsidP="005E5E24">
            <w:pPr>
              <w:jc w:val="center"/>
              <w:rPr>
                <w:rFonts w:ascii="Times New Roman" w:eastAsia="Times New Roman" w:hAnsi="Times New Roman" w:cs="Times New Roman"/>
                <w:b/>
                <w:bCs/>
                <w:sz w:val="24"/>
                <w:szCs w:val="24"/>
                <w:lang w:eastAsia="ru-RU"/>
              </w:rPr>
            </w:pPr>
            <w:r w:rsidRPr="005E5E24">
              <w:rPr>
                <w:rFonts w:ascii="Times New Roman" w:eastAsia="Times New Roman" w:hAnsi="Times New Roman" w:cs="Times New Roman"/>
                <w:b/>
                <w:bCs/>
                <w:sz w:val="24"/>
                <w:szCs w:val="24"/>
                <w:lang w:eastAsia="ru-RU"/>
              </w:rPr>
              <w:t xml:space="preserve">2024 </w:t>
            </w:r>
            <w:proofErr w:type="spellStart"/>
            <w:r w:rsidRPr="005E5E24">
              <w:rPr>
                <w:rFonts w:ascii="Times New Roman" w:eastAsia="Times New Roman" w:hAnsi="Times New Roman" w:cs="Times New Roman"/>
                <w:b/>
                <w:bCs/>
                <w:sz w:val="24"/>
                <w:szCs w:val="24"/>
                <w:lang w:eastAsia="ru-RU"/>
              </w:rPr>
              <w:t>жыл</w:t>
            </w:r>
            <w:proofErr w:type="spellEnd"/>
            <w:r w:rsidRPr="005E5E24">
              <w:rPr>
                <w:rFonts w:ascii="Times New Roman" w:eastAsia="Times New Roman" w:hAnsi="Times New Roman" w:cs="Times New Roman"/>
                <w:b/>
                <w:bCs/>
                <w:sz w:val="24"/>
                <w:szCs w:val="24"/>
                <w:lang w:eastAsia="ru-RU"/>
              </w:rPr>
              <w:t xml:space="preserve"> </w:t>
            </w:r>
            <w:proofErr w:type="spellStart"/>
            <w:r w:rsidRPr="005E5E24">
              <w:rPr>
                <w:rFonts w:ascii="Times New Roman" w:eastAsia="Times New Roman" w:hAnsi="Times New Roman" w:cs="Times New Roman"/>
                <w:b/>
                <w:bCs/>
                <w:sz w:val="24"/>
                <w:szCs w:val="24"/>
                <w:lang w:eastAsia="ru-RU"/>
              </w:rPr>
              <w:t>көрсеткіші</w:t>
            </w:r>
            <w:proofErr w:type="spellEnd"/>
          </w:p>
        </w:tc>
        <w:tc>
          <w:tcPr>
            <w:tcW w:w="650" w:type="pct"/>
            <w:hideMark/>
          </w:tcPr>
          <w:p w14:paraId="6A7CC946" w14:textId="77777777" w:rsidR="005E5E24" w:rsidRPr="005E5E24" w:rsidRDefault="005E5E24" w:rsidP="005E5E24">
            <w:pPr>
              <w:jc w:val="center"/>
              <w:rPr>
                <w:rFonts w:ascii="Times New Roman" w:eastAsia="Times New Roman" w:hAnsi="Times New Roman" w:cs="Times New Roman"/>
                <w:b/>
                <w:bCs/>
                <w:sz w:val="24"/>
                <w:szCs w:val="24"/>
                <w:lang w:eastAsia="ru-RU"/>
              </w:rPr>
            </w:pPr>
            <w:r w:rsidRPr="005E5E24">
              <w:rPr>
                <w:rFonts w:ascii="Times New Roman" w:eastAsia="Times New Roman" w:hAnsi="Times New Roman" w:cs="Times New Roman"/>
                <w:b/>
                <w:bCs/>
                <w:sz w:val="24"/>
                <w:szCs w:val="24"/>
                <w:lang w:eastAsia="ru-RU"/>
              </w:rPr>
              <w:t xml:space="preserve">2025 </w:t>
            </w:r>
            <w:proofErr w:type="spellStart"/>
            <w:r w:rsidRPr="005E5E24">
              <w:rPr>
                <w:rFonts w:ascii="Times New Roman" w:eastAsia="Times New Roman" w:hAnsi="Times New Roman" w:cs="Times New Roman"/>
                <w:b/>
                <w:bCs/>
                <w:sz w:val="24"/>
                <w:szCs w:val="24"/>
                <w:lang w:eastAsia="ru-RU"/>
              </w:rPr>
              <w:t>жыл</w:t>
            </w:r>
            <w:proofErr w:type="spellEnd"/>
            <w:r w:rsidRPr="005E5E24">
              <w:rPr>
                <w:rFonts w:ascii="Times New Roman" w:eastAsia="Times New Roman" w:hAnsi="Times New Roman" w:cs="Times New Roman"/>
                <w:b/>
                <w:bCs/>
                <w:sz w:val="24"/>
                <w:szCs w:val="24"/>
                <w:lang w:eastAsia="ru-RU"/>
              </w:rPr>
              <w:t xml:space="preserve"> </w:t>
            </w:r>
            <w:proofErr w:type="spellStart"/>
            <w:r w:rsidRPr="005E5E24">
              <w:rPr>
                <w:rFonts w:ascii="Times New Roman" w:eastAsia="Times New Roman" w:hAnsi="Times New Roman" w:cs="Times New Roman"/>
                <w:b/>
                <w:bCs/>
                <w:sz w:val="24"/>
                <w:szCs w:val="24"/>
                <w:lang w:eastAsia="ru-RU"/>
              </w:rPr>
              <w:t>көрсеткіші</w:t>
            </w:r>
            <w:proofErr w:type="spellEnd"/>
          </w:p>
        </w:tc>
        <w:tc>
          <w:tcPr>
            <w:tcW w:w="476" w:type="pct"/>
            <w:hideMark/>
          </w:tcPr>
          <w:p w14:paraId="504270B9" w14:textId="77777777" w:rsidR="005E5E24" w:rsidRPr="005E5E24" w:rsidRDefault="005E5E24" w:rsidP="005E5E24">
            <w:pPr>
              <w:jc w:val="center"/>
              <w:rPr>
                <w:rFonts w:ascii="Times New Roman" w:eastAsia="Times New Roman" w:hAnsi="Times New Roman" w:cs="Times New Roman"/>
                <w:b/>
                <w:bCs/>
                <w:sz w:val="24"/>
                <w:szCs w:val="24"/>
                <w:lang w:eastAsia="ru-RU"/>
              </w:rPr>
            </w:pPr>
            <w:proofErr w:type="spellStart"/>
            <w:r w:rsidRPr="005E5E24">
              <w:rPr>
                <w:rFonts w:ascii="Times New Roman" w:eastAsia="Times New Roman" w:hAnsi="Times New Roman" w:cs="Times New Roman"/>
                <w:b/>
                <w:bCs/>
                <w:sz w:val="24"/>
                <w:szCs w:val="24"/>
                <w:lang w:eastAsia="ru-RU"/>
              </w:rPr>
              <w:t>Өзгеріс</w:t>
            </w:r>
            <w:proofErr w:type="spellEnd"/>
            <w:r w:rsidRPr="005E5E24">
              <w:rPr>
                <w:rFonts w:ascii="Times New Roman" w:eastAsia="Times New Roman" w:hAnsi="Times New Roman" w:cs="Times New Roman"/>
                <w:b/>
                <w:bCs/>
                <w:sz w:val="24"/>
                <w:szCs w:val="24"/>
                <w:lang w:eastAsia="ru-RU"/>
              </w:rPr>
              <w:t xml:space="preserve"> (2022-2025)</w:t>
            </w:r>
          </w:p>
        </w:tc>
        <w:tc>
          <w:tcPr>
            <w:tcW w:w="982" w:type="pct"/>
            <w:hideMark/>
          </w:tcPr>
          <w:p w14:paraId="1FEB516F" w14:textId="77777777" w:rsidR="005E5E24" w:rsidRPr="005E5E24" w:rsidRDefault="005E5E24" w:rsidP="005E5E24">
            <w:pPr>
              <w:jc w:val="center"/>
              <w:rPr>
                <w:rFonts w:ascii="Times New Roman" w:eastAsia="Times New Roman" w:hAnsi="Times New Roman" w:cs="Times New Roman"/>
                <w:b/>
                <w:bCs/>
                <w:sz w:val="24"/>
                <w:szCs w:val="24"/>
                <w:lang w:eastAsia="ru-RU"/>
              </w:rPr>
            </w:pPr>
            <w:proofErr w:type="spellStart"/>
            <w:r w:rsidRPr="005E5E24">
              <w:rPr>
                <w:rFonts w:ascii="Times New Roman" w:eastAsia="Times New Roman" w:hAnsi="Times New Roman" w:cs="Times New Roman"/>
                <w:b/>
                <w:bCs/>
                <w:sz w:val="24"/>
                <w:szCs w:val="24"/>
                <w:lang w:eastAsia="ru-RU"/>
              </w:rPr>
              <w:t>Қысқаша</w:t>
            </w:r>
            <w:proofErr w:type="spellEnd"/>
            <w:r w:rsidRPr="005E5E24">
              <w:rPr>
                <w:rFonts w:ascii="Times New Roman" w:eastAsia="Times New Roman" w:hAnsi="Times New Roman" w:cs="Times New Roman"/>
                <w:b/>
                <w:bCs/>
                <w:sz w:val="24"/>
                <w:szCs w:val="24"/>
                <w:lang w:eastAsia="ru-RU"/>
              </w:rPr>
              <w:t xml:space="preserve"> </w:t>
            </w:r>
            <w:proofErr w:type="spellStart"/>
            <w:r w:rsidRPr="005E5E24">
              <w:rPr>
                <w:rFonts w:ascii="Times New Roman" w:eastAsia="Times New Roman" w:hAnsi="Times New Roman" w:cs="Times New Roman"/>
                <w:b/>
                <w:bCs/>
                <w:sz w:val="24"/>
                <w:szCs w:val="24"/>
                <w:lang w:eastAsia="ru-RU"/>
              </w:rPr>
              <w:t>талдау</w:t>
            </w:r>
            <w:proofErr w:type="spellEnd"/>
          </w:p>
        </w:tc>
      </w:tr>
      <w:tr w:rsidR="005E5E24" w:rsidRPr="005E5E24" w14:paraId="2F2A8CD1" w14:textId="77777777" w:rsidTr="005E5E24">
        <w:tc>
          <w:tcPr>
            <w:tcW w:w="940" w:type="pct"/>
            <w:hideMark/>
          </w:tcPr>
          <w:p w14:paraId="0CCF784E" w14:textId="77777777" w:rsidR="005E5E24" w:rsidRPr="005E5E24" w:rsidRDefault="005E5E24" w:rsidP="005E5E24">
            <w:pPr>
              <w:rPr>
                <w:rFonts w:ascii="Times New Roman" w:eastAsia="Times New Roman" w:hAnsi="Times New Roman" w:cs="Times New Roman"/>
                <w:sz w:val="24"/>
                <w:szCs w:val="24"/>
                <w:lang w:eastAsia="ru-RU"/>
              </w:rPr>
            </w:pPr>
            <w:proofErr w:type="spellStart"/>
            <w:r w:rsidRPr="005E5E24">
              <w:rPr>
                <w:rFonts w:ascii="Times New Roman" w:eastAsia="Times New Roman" w:hAnsi="Times New Roman" w:cs="Times New Roman"/>
                <w:sz w:val="24"/>
                <w:szCs w:val="24"/>
                <w:lang w:eastAsia="ru-RU"/>
              </w:rPr>
              <w:t>Мұғалімдердің</w:t>
            </w:r>
            <w:proofErr w:type="spellEnd"/>
            <w:r w:rsidRPr="005E5E24">
              <w:rPr>
                <w:rFonts w:ascii="Times New Roman" w:eastAsia="Times New Roman" w:hAnsi="Times New Roman" w:cs="Times New Roman"/>
                <w:sz w:val="24"/>
                <w:szCs w:val="24"/>
                <w:lang w:eastAsia="ru-RU"/>
              </w:rPr>
              <w:t xml:space="preserve"> онлайн </w:t>
            </w:r>
            <w:proofErr w:type="spellStart"/>
            <w:r w:rsidRPr="005E5E24">
              <w:rPr>
                <w:rFonts w:ascii="Times New Roman" w:eastAsia="Times New Roman" w:hAnsi="Times New Roman" w:cs="Times New Roman"/>
                <w:sz w:val="24"/>
                <w:szCs w:val="24"/>
                <w:lang w:eastAsia="ru-RU"/>
              </w:rPr>
              <w:t>платформаларда</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жұмыс</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істеу</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пайызы</w:t>
            </w:r>
            <w:proofErr w:type="spellEnd"/>
            <w:r w:rsidRPr="005E5E24">
              <w:rPr>
                <w:rFonts w:ascii="Times New Roman" w:eastAsia="Times New Roman" w:hAnsi="Times New Roman" w:cs="Times New Roman"/>
                <w:sz w:val="24"/>
                <w:szCs w:val="24"/>
                <w:lang w:eastAsia="ru-RU"/>
              </w:rPr>
              <w:t xml:space="preserve"> (%)</w:t>
            </w:r>
          </w:p>
        </w:tc>
        <w:tc>
          <w:tcPr>
            <w:tcW w:w="650" w:type="pct"/>
            <w:hideMark/>
          </w:tcPr>
          <w:p w14:paraId="4429FF6D" w14:textId="77777777" w:rsidR="005E5E24" w:rsidRDefault="005E5E24" w:rsidP="005E5E24">
            <w:pPr>
              <w:jc w:val="center"/>
              <w:rPr>
                <w:rFonts w:ascii="Times New Roman" w:eastAsia="Times New Roman" w:hAnsi="Times New Roman" w:cs="Times New Roman"/>
                <w:sz w:val="24"/>
                <w:szCs w:val="24"/>
                <w:lang w:eastAsia="ru-RU"/>
              </w:rPr>
            </w:pPr>
          </w:p>
          <w:p w14:paraId="12AE5030" w14:textId="77777777" w:rsidR="005E5E24" w:rsidRDefault="005E5E24" w:rsidP="005E5E24">
            <w:pPr>
              <w:jc w:val="center"/>
              <w:rPr>
                <w:rFonts w:ascii="Times New Roman" w:eastAsia="Times New Roman" w:hAnsi="Times New Roman" w:cs="Times New Roman"/>
                <w:sz w:val="24"/>
                <w:szCs w:val="24"/>
                <w:lang w:eastAsia="ru-RU"/>
              </w:rPr>
            </w:pPr>
          </w:p>
          <w:p w14:paraId="0E4711C5" w14:textId="1A38DE21" w:rsidR="005E5E24" w:rsidRPr="005E5E24" w:rsidRDefault="005E5E24" w:rsidP="005E5E24">
            <w:pPr>
              <w:jc w:val="center"/>
              <w:rPr>
                <w:rFonts w:ascii="Times New Roman" w:eastAsia="Times New Roman" w:hAnsi="Times New Roman" w:cs="Times New Roman"/>
                <w:sz w:val="24"/>
                <w:szCs w:val="24"/>
                <w:lang w:eastAsia="ru-RU"/>
              </w:rPr>
            </w:pPr>
            <w:r w:rsidRPr="005E5E24">
              <w:rPr>
                <w:rFonts w:ascii="Times New Roman" w:eastAsia="Times New Roman" w:hAnsi="Times New Roman" w:cs="Times New Roman"/>
                <w:sz w:val="24"/>
                <w:szCs w:val="24"/>
                <w:lang w:eastAsia="ru-RU"/>
              </w:rPr>
              <w:t>60%</w:t>
            </w:r>
          </w:p>
        </w:tc>
        <w:tc>
          <w:tcPr>
            <w:tcW w:w="650" w:type="pct"/>
            <w:hideMark/>
          </w:tcPr>
          <w:p w14:paraId="7281B76B" w14:textId="77777777" w:rsidR="005E5E24" w:rsidRDefault="005E5E24" w:rsidP="005E5E24">
            <w:pPr>
              <w:jc w:val="center"/>
              <w:rPr>
                <w:rFonts w:ascii="Times New Roman" w:eastAsia="Times New Roman" w:hAnsi="Times New Roman" w:cs="Times New Roman"/>
                <w:sz w:val="24"/>
                <w:szCs w:val="24"/>
                <w:lang w:eastAsia="ru-RU"/>
              </w:rPr>
            </w:pPr>
          </w:p>
          <w:p w14:paraId="74F1CC2B" w14:textId="77777777" w:rsidR="005E5E24" w:rsidRDefault="005E5E24" w:rsidP="005E5E24">
            <w:pPr>
              <w:jc w:val="center"/>
              <w:rPr>
                <w:rFonts w:ascii="Times New Roman" w:eastAsia="Times New Roman" w:hAnsi="Times New Roman" w:cs="Times New Roman"/>
                <w:sz w:val="24"/>
                <w:szCs w:val="24"/>
                <w:lang w:eastAsia="ru-RU"/>
              </w:rPr>
            </w:pPr>
          </w:p>
          <w:p w14:paraId="57816657" w14:textId="756669B2" w:rsidR="005E5E24" w:rsidRPr="005E5E24" w:rsidRDefault="005E5E24" w:rsidP="005E5E24">
            <w:pPr>
              <w:jc w:val="center"/>
              <w:rPr>
                <w:rFonts w:ascii="Times New Roman" w:eastAsia="Times New Roman" w:hAnsi="Times New Roman" w:cs="Times New Roman"/>
                <w:sz w:val="24"/>
                <w:szCs w:val="24"/>
                <w:lang w:eastAsia="ru-RU"/>
              </w:rPr>
            </w:pPr>
            <w:r w:rsidRPr="005E5E24">
              <w:rPr>
                <w:rFonts w:ascii="Times New Roman" w:eastAsia="Times New Roman" w:hAnsi="Times New Roman" w:cs="Times New Roman"/>
                <w:sz w:val="24"/>
                <w:szCs w:val="24"/>
                <w:lang w:eastAsia="ru-RU"/>
              </w:rPr>
              <w:t>70%</w:t>
            </w:r>
          </w:p>
        </w:tc>
        <w:tc>
          <w:tcPr>
            <w:tcW w:w="650" w:type="pct"/>
            <w:hideMark/>
          </w:tcPr>
          <w:p w14:paraId="5D60AA6F" w14:textId="77777777" w:rsidR="005E5E24" w:rsidRDefault="005E5E24" w:rsidP="005E5E24">
            <w:pPr>
              <w:jc w:val="center"/>
              <w:rPr>
                <w:rFonts w:ascii="Times New Roman" w:eastAsia="Times New Roman" w:hAnsi="Times New Roman" w:cs="Times New Roman"/>
                <w:sz w:val="24"/>
                <w:szCs w:val="24"/>
                <w:lang w:eastAsia="ru-RU"/>
              </w:rPr>
            </w:pPr>
          </w:p>
          <w:p w14:paraId="59C6A0DC" w14:textId="77777777" w:rsidR="005E5E24" w:rsidRDefault="005E5E24" w:rsidP="005E5E24">
            <w:pPr>
              <w:jc w:val="center"/>
              <w:rPr>
                <w:rFonts w:ascii="Times New Roman" w:eastAsia="Times New Roman" w:hAnsi="Times New Roman" w:cs="Times New Roman"/>
                <w:sz w:val="24"/>
                <w:szCs w:val="24"/>
                <w:lang w:eastAsia="ru-RU"/>
              </w:rPr>
            </w:pPr>
          </w:p>
          <w:p w14:paraId="1A400527" w14:textId="60773F5C" w:rsidR="005E5E24" w:rsidRPr="005E5E24" w:rsidRDefault="005E5E24" w:rsidP="005E5E24">
            <w:pPr>
              <w:jc w:val="center"/>
              <w:rPr>
                <w:rFonts w:ascii="Times New Roman" w:eastAsia="Times New Roman" w:hAnsi="Times New Roman" w:cs="Times New Roman"/>
                <w:sz w:val="24"/>
                <w:szCs w:val="24"/>
                <w:lang w:eastAsia="ru-RU"/>
              </w:rPr>
            </w:pPr>
            <w:r w:rsidRPr="005E5E24">
              <w:rPr>
                <w:rFonts w:ascii="Times New Roman" w:eastAsia="Times New Roman" w:hAnsi="Times New Roman" w:cs="Times New Roman"/>
                <w:sz w:val="24"/>
                <w:szCs w:val="24"/>
                <w:lang w:eastAsia="ru-RU"/>
              </w:rPr>
              <w:t>78%</w:t>
            </w:r>
          </w:p>
        </w:tc>
        <w:tc>
          <w:tcPr>
            <w:tcW w:w="650" w:type="pct"/>
            <w:hideMark/>
          </w:tcPr>
          <w:p w14:paraId="4A7545AA" w14:textId="77777777" w:rsidR="005E5E24" w:rsidRDefault="005E5E24" w:rsidP="005E5E24">
            <w:pPr>
              <w:jc w:val="center"/>
              <w:rPr>
                <w:rFonts w:ascii="Times New Roman" w:eastAsia="Times New Roman" w:hAnsi="Times New Roman" w:cs="Times New Roman"/>
                <w:sz w:val="24"/>
                <w:szCs w:val="24"/>
                <w:lang w:eastAsia="ru-RU"/>
              </w:rPr>
            </w:pPr>
          </w:p>
          <w:p w14:paraId="2E578864" w14:textId="77777777" w:rsidR="005E5E24" w:rsidRDefault="005E5E24" w:rsidP="005E5E24">
            <w:pPr>
              <w:jc w:val="center"/>
              <w:rPr>
                <w:rFonts w:ascii="Times New Roman" w:eastAsia="Times New Roman" w:hAnsi="Times New Roman" w:cs="Times New Roman"/>
                <w:sz w:val="24"/>
                <w:szCs w:val="24"/>
                <w:lang w:eastAsia="ru-RU"/>
              </w:rPr>
            </w:pPr>
          </w:p>
          <w:p w14:paraId="25127213" w14:textId="0FFE6AE5" w:rsidR="005E5E24" w:rsidRPr="005E5E24" w:rsidRDefault="005E5E24" w:rsidP="005E5E24">
            <w:pPr>
              <w:jc w:val="center"/>
              <w:rPr>
                <w:rFonts w:ascii="Times New Roman" w:eastAsia="Times New Roman" w:hAnsi="Times New Roman" w:cs="Times New Roman"/>
                <w:sz w:val="24"/>
                <w:szCs w:val="24"/>
                <w:lang w:eastAsia="ru-RU"/>
              </w:rPr>
            </w:pPr>
            <w:r w:rsidRPr="005E5E24">
              <w:rPr>
                <w:rFonts w:ascii="Times New Roman" w:eastAsia="Times New Roman" w:hAnsi="Times New Roman" w:cs="Times New Roman"/>
                <w:sz w:val="24"/>
                <w:szCs w:val="24"/>
                <w:lang w:eastAsia="ru-RU"/>
              </w:rPr>
              <w:t>85%</w:t>
            </w:r>
          </w:p>
        </w:tc>
        <w:tc>
          <w:tcPr>
            <w:tcW w:w="476" w:type="pct"/>
            <w:hideMark/>
          </w:tcPr>
          <w:p w14:paraId="0FE20BA0" w14:textId="77777777" w:rsidR="005E5E24" w:rsidRDefault="005E5E24" w:rsidP="005E5E24">
            <w:pPr>
              <w:jc w:val="center"/>
              <w:rPr>
                <w:rFonts w:ascii="Times New Roman" w:eastAsia="Times New Roman" w:hAnsi="Times New Roman" w:cs="Times New Roman"/>
                <w:sz w:val="24"/>
                <w:szCs w:val="24"/>
                <w:lang w:eastAsia="ru-RU"/>
              </w:rPr>
            </w:pPr>
          </w:p>
          <w:p w14:paraId="784B66C9" w14:textId="77777777" w:rsidR="005E5E24" w:rsidRDefault="005E5E24" w:rsidP="005E5E24">
            <w:pPr>
              <w:jc w:val="center"/>
              <w:rPr>
                <w:rFonts w:ascii="Times New Roman" w:eastAsia="Times New Roman" w:hAnsi="Times New Roman" w:cs="Times New Roman"/>
                <w:sz w:val="24"/>
                <w:szCs w:val="24"/>
                <w:lang w:eastAsia="ru-RU"/>
              </w:rPr>
            </w:pPr>
          </w:p>
          <w:p w14:paraId="4FAF12A0" w14:textId="6DE4A99A" w:rsidR="005E5E24" w:rsidRPr="005E5E24" w:rsidRDefault="005E5E24" w:rsidP="005E5E24">
            <w:pPr>
              <w:jc w:val="center"/>
              <w:rPr>
                <w:rFonts w:ascii="Times New Roman" w:eastAsia="Times New Roman" w:hAnsi="Times New Roman" w:cs="Times New Roman"/>
                <w:sz w:val="24"/>
                <w:szCs w:val="24"/>
                <w:lang w:eastAsia="ru-RU"/>
              </w:rPr>
            </w:pPr>
            <w:r w:rsidRPr="005E5E24">
              <w:rPr>
                <w:rFonts w:ascii="Times New Roman" w:eastAsia="Times New Roman" w:hAnsi="Times New Roman" w:cs="Times New Roman"/>
                <w:sz w:val="24"/>
                <w:szCs w:val="24"/>
                <w:lang w:eastAsia="ru-RU"/>
              </w:rPr>
              <w:t>+25%</w:t>
            </w:r>
          </w:p>
        </w:tc>
        <w:tc>
          <w:tcPr>
            <w:tcW w:w="982" w:type="pct"/>
            <w:hideMark/>
          </w:tcPr>
          <w:p w14:paraId="0A6A6828" w14:textId="77777777" w:rsidR="005E5E24" w:rsidRPr="005E5E24" w:rsidRDefault="005E5E24" w:rsidP="005E5E24">
            <w:pPr>
              <w:rPr>
                <w:rFonts w:ascii="Times New Roman" w:eastAsia="Times New Roman" w:hAnsi="Times New Roman" w:cs="Times New Roman"/>
                <w:sz w:val="24"/>
                <w:szCs w:val="24"/>
                <w:lang w:eastAsia="ru-RU"/>
              </w:rPr>
            </w:pPr>
            <w:proofErr w:type="spellStart"/>
            <w:r w:rsidRPr="005E5E24">
              <w:rPr>
                <w:rFonts w:ascii="Times New Roman" w:eastAsia="Times New Roman" w:hAnsi="Times New Roman" w:cs="Times New Roman"/>
                <w:sz w:val="24"/>
                <w:szCs w:val="24"/>
                <w:lang w:eastAsia="ru-RU"/>
              </w:rPr>
              <w:t>Мұғалімдердің</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цифрлық</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сауаттылығы</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артты</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бірақ</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әлі</w:t>
            </w:r>
            <w:proofErr w:type="spellEnd"/>
            <w:r w:rsidRPr="005E5E24">
              <w:rPr>
                <w:rFonts w:ascii="Times New Roman" w:eastAsia="Times New Roman" w:hAnsi="Times New Roman" w:cs="Times New Roman"/>
                <w:sz w:val="24"/>
                <w:szCs w:val="24"/>
                <w:lang w:eastAsia="ru-RU"/>
              </w:rPr>
              <w:t xml:space="preserve"> де </w:t>
            </w:r>
            <w:proofErr w:type="spellStart"/>
            <w:r w:rsidRPr="005E5E24">
              <w:rPr>
                <w:rFonts w:ascii="Times New Roman" w:eastAsia="Times New Roman" w:hAnsi="Times New Roman" w:cs="Times New Roman"/>
                <w:sz w:val="24"/>
                <w:szCs w:val="24"/>
                <w:lang w:eastAsia="ru-RU"/>
              </w:rPr>
              <w:t>толық</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емес</w:t>
            </w:r>
            <w:proofErr w:type="spellEnd"/>
            <w:r w:rsidRPr="005E5E24">
              <w:rPr>
                <w:rFonts w:ascii="Times New Roman" w:eastAsia="Times New Roman" w:hAnsi="Times New Roman" w:cs="Times New Roman"/>
                <w:sz w:val="24"/>
                <w:szCs w:val="24"/>
                <w:lang w:eastAsia="ru-RU"/>
              </w:rPr>
              <w:t>.</w:t>
            </w:r>
          </w:p>
        </w:tc>
      </w:tr>
      <w:tr w:rsidR="005E5E24" w:rsidRPr="005E5E24" w14:paraId="011B564F" w14:textId="77777777" w:rsidTr="005E5E24">
        <w:tc>
          <w:tcPr>
            <w:tcW w:w="940" w:type="pct"/>
            <w:hideMark/>
          </w:tcPr>
          <w:p w14:paraId="0E68EFF1" w14:textId="77777777" w:rsidR="005E5E24" w:rsidRPr="005E5E24" w:rsidRDefault="005E5E24" w:rsidP="005E5E24">
            <w:pPr>
              <w:rPr>
                <w:rFonts w:ascii="Times New Roman" w:eastAsia="Times New Roman" w:hAnsi="Times New Roman" w:cs="Times New Roman"/>
                <w:sz w:val="24"/>
                <w:szCs w:val="24"/>
                <w:lang w:eastAsia="ru-RU"/>
              </w:rPr>
            </w:pPr>
            <w:r w:rsidRPr="005E5E24">
              <w:rPr>
                <w:rFonts w:ascii="Times New Roman" w:eastAsia="Times New Roman" w:hAnsi="Times New Roman" w:cs="Times New Roman"/>
                <w:sz w:val="24"/>
                <w:szCs w:val="24"/>
                <w:lang w:eastAsia="ru-RU"/>
              </w:rPr>
              <w:t xml:space="preserve">Kundelik.kz </w:t>
            </w:r>
            <w:proofErr w:type="spellStart"/>
            <w:r w:rsidRPr="005E5E24">
              <w:rPr>
                <w:rFonts w:ascii="Times New Roman" w:eastAsia="Times New Roman" w:hAnsi="Times New Roman" w:cs="Times New Roman"/>
                <w:sz w:val="24"/>
                <w:szCs w:val="24"/>
                <w:lang w:eastAsia="ru-RU"/>
              </w:rPr>
              <w:t>сайтына</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тіркелген</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оқушылар</w:t>
            </w:r>
            <w:proofErr w:type="spellEnd"/>
            <w:r w:rsidRPr="005E5E24">
              <w:rPr>
                <w:rFonts w:ascii="Times New Roman" w:eastAsia="Times New Roman" w:hAnsi="Times New Roman" w:cs="Times New Roman"/>
                <w:sz w:val="24"/>
                <w:szCs w:val="24"/>
                <w:lang w:eastAsia="ru-RU"/>
              </w:rPr>
              <w:t xml:space="preserve"> саны (%)</w:t>
            </w:r>
          </w:p>
        </w:tc>
        <w:tc>
          <w:tcPr>
            <w:tcW w:w="650" w:type="pct"/>
            <w:hideMark/>
          </w:tcPr>
          <w:p w14:paraId="19842251" w14:textId="77777777" w:rsidR="005E5E24" w:rsidRDefault="005E5E24" w:rsidP="005E5E24">
            <w:pPr>
              <w:jc w:val="center"/>
              <w:rPr>
                <w:rFonts w:ascii="Times New Roman" w:eastAsia="Times New Roman" w:hAnsi="Times New Roman" w:cs="Times New Roman"/>
                <w:sz w:val="24"/>
                <w:szCs w:val="24"/>
                <w:lang w:eastAsia="ru-RU"/>
              </w:rPr>
            </w:pPr>
          </w:p>
          <w:p w14:paraId="18644D7D" w14:textId="77777777" w:rsidR="005E5E24" w:rsidRDefault="005E5E24" w:rsidP="005E5E24">
            <w:pPr>
              <w:jc w:val="center"/>
              <w:rPr>
                <w:rFonts w:ascii="Times New Roman" w:eastAsia="Times New Roman" w:hAnsi="Times New Roman" w:cs="Times New Roman"/>
                <w:sz w:val="24"/>
                <w:szCs w:val="24"/>
                <w:lang w:eastAsia="ru-RU"/>
              </w:rPr>
            </w:pPr>
          </w:p>
          <w:p w14:paraId="6AC9A500" w14:textId="7D253B63" w:rsidR="005E5E24" w:rsidRPr="005E5E24" w:rsidRDefault="005E5E24" w:rsidP="005E5E24">
            <w:pPr>
              <w:jc w:val="center"/>
              <w:rPr>
                <w:rFonts w:ascii="Times New Roman" w:eastAsia="Times New Roman" w:hAnsi="Times New Roman" w:cs="Times New Roman"/>
                <w:sz w:val="24"/>
                <w:szCs w:val="24"/>
                <w:lang w:eastAsia="ru-RU"/>
              </w:rPr>
            </w:pPr>
            <w:r w:rsidRPr="005E5E24">
              <w:rPr>
                <w:rFonts w:ascii="Times New Roman" w:eastAsia="Times New Roman" w:hAnsi="Times New Roman" w:cs="Times New Roman"/>
                <w:sz w:val="24"/>
                <w:szCs w:val="24"/>
                <w:lang w:eastAsia="ru-RU"/>
              </w:rPr>
              <w:t>75%</w:t>
            </w:r>
          </w:p>
        </w:tc>
        <w:tc>
          <w:tcPr>
            <w:tcW w:w="650" w:type="pct"/>
            <w:hideMark/>
          </w:tcPr>
          <w:p w14:paraId="4642443E" w14:textId="77777777" w:rsidR="005E5E24" w:rsidRDefault="005E5E24" w:rsidP="005E5E24">
            <w:pPr>
              <w:jc w:val="center"/>
              <w:rPr>
                <w:rFonts w:ascii="Times New Roman" w:eastAsia="Times New Roman" w:hAnsi="Times New Roman" w:cs="Times New Roman"/>
                <w:sz w:val="24"/>
                <w:szCs w:val="24"/>
                <w:lang w:eastAsia="ru-RU"/>
              </w:rPr>
            </w:pPr>
          </w:p>
          <w:p w14:paraId="0B3B162C" w14:textId="77777777" w:rsidR="005E5E24" w:rsidRDefault="005E5E24" w:rsidP="005E5E24">
            <w:pPr>
              <w:jc w:val="center"/>
              <w:rPr>
                <w:rFonts w:ascii="Times New Roman" w:eastAsia="Times New Roman" w:hAnsi="Times New Roman" w:cs="Times New Roman"/>
                <w:sz w:val="24"/>
                <w:szCs w:val="24"/>
                <w:lang w:eastAsia="ru-RU"/>
              </w:rPr>
            </w:pPr>
          </w:p>
          <w:p w14:paraId="54CBD088" w14:textId="7740C7BA" w:rsidR="005E5E24" w:rsidRPr="005E5E24" w:rsidRDefault="005E5E24" w:rsidP="005E5E24">
            <w:pPr>
              <w:jc w:val="center"/>
              <w:rPr>
                <w:rFonts w:ascii="Times New Roman" w:eastAsia="Times New Roman" w:hAnsi="Times New Roman" w:cs="Times New Roman"/>
                <w:sz w:val="24"/>
                <w:szCs w:val="24"/>
                <w:lang w:eastAsia="ru-RU"/>
              </w:rPr>
            </w:pPr>
            <w:r w:rsidRPr="005E5E24">
              <w:rPr>
                <w:rFonts w:ascii="Times New Roman" w:eastAsia="Times New Roman" w:hAnsi="Times New Roman" w:cs="Times New Roman"/>
                <w:sz w:val="24"/>
                <w:szCs w:val="24"/>
                <w:lang w:eastAsia="ru-RU"/>
              </w:rPr>
              <w:t>80%</w:t>
            </w:r>
          </w:p>
        </w:tc>
        <w:tc>
          <w:tcPr>
            <w:tcW w:w="650" w:type="pct"/>
            <w:hideMark/>
          </w:tcPr>
          <w:p w14:paraId="27F39067" w14:textId="77777777" w:rsidR="005E5E24" w:rsidRDefault="005E5E24" w:rsidP="005E5E24">
            <w:pPr>
              <w:jc w:val="center"/>
              <w:rPr>
                <w:rFonts w:ascii="Times New Roman" w:eastAsia="Times New Roman" w:hAnsi="Times New Roman" w:cs="Times New Roman"/>
                <w:sz w:val="24"/>
                <w:szCs w:val="24"/>
                <w:lang w:eastAsia="ru-RU"/>
              </w:rPr>
            </w:pPr>
          </w:p>
          <w:p w14:paraId="46D6499D" w14:textId="77777777" w:rsidR="005E5E24" w:rsidRDefault="005E5E24" w:rsidP="005E5E24">
            <w:pPr>
              <w:jc w:val="center"/>
              <w:rPr>
                <w:rFonts w:ascii="Times New Roman" w:eastAsia="Times New Roman" w:hAnsi="Times New Roman" w:cs="Times New Roman"/>
                <w:sz w:val="24"/>
                <w:szCs w:val="24"/>
                <w:lang w:eastAsia="ru-RU"/>
              </w:rPr>
            </w:pPr>
          </w:p>
          <w:p w14:paraId="2A0BE206" w14:textId="45F799DB" w:rsidR="005E5E24" w:rsidRPr="005E5E24" w:rsidRDefault="005E5E24" w:rsidP="005E5E24">
            <w:pPr>
              <w:jc w:val="center"/>
              <w:rPr>
                <w:rFonts w:ascii="Times New Roman" w:eastAsia="Times New Roman" w:hAnsi="Times New Roman" w:cs="Times New Roman"/>
                <w:sz w:val="24"/>
                <w:szCs w:val="24"/>
                <w:lang w:eastAsia="ru-RU"/>
              </w:rPr>
            </w:pPr>
            <w:r w:rsidRPr="005E5E24">
              <w:rPr>
                <w:rFonts w:ascii="Times New Roman" w:eastAsia="Times New Roman" w:hAnsi="Times New Roman" w:cs="Times New Roman"/>
                <w:sz w:val="24"/>
                <w:szCs w:val="24"/>
                <w:lang w:eastAsia="ru-RU"/>
              </w:rPr>
              <w:t>88%</w:t>
            </w:r>
          </w:p>
        </w:tc>
        <w:tc>
          <w:tcPr>
            <w:tcW w:w="650" w:type="pct"/>
            <w:hideMark/>
          </w:tcPr>
          <w:p w14:paraId="27874B83" w14:textId="77777777" w:rsidR="005E5E24" w:rsidRDefault="005E5E24" w:rsidP="005E5E24">
            <w:pPr>
              <w:jc w:val="center"/>
              <w:rPr>
                <w:rFonts w:ascii="Times New Roman" w:eastAsia="Times New Roman" w:hAnsi="Times New Roman" w:cs="Times New Roman"/>
                <w:sz w:val="24"/>
                <w:szCs w:val="24"/>
                <w:lang w:eastAsia="ru-RU"/>
              </w:rPr>
            </w:pPr>
          </w:p>
          <w:p w14:paraId="282F665C" w14:textId="77777777" w:rsidR="005E5E24" w:rsidRDefault="005E5E24" w:rsidP="005E5E24">
            <w:pPr>
              <w:jc w:val="center"/>
              <w:rPr>
                <w:rFonts w:ascii="Times New Roman" w:eastAsia="Times New Roman" w:hAnsi="Times New Roman" w:cs="Times New Roman"/>
                <w:sz w:val="24"/>
                <w:szCs w:val="24"/>
                <w:lang w:eastAsia="ru-RU"/>
              </w:rPr>
            </w:pPr>
          </w:p>
          <w:p w14:paraId="24EADA3F" w14:textId="0C68B689" w:rsidR="005E5E24" w:rsidRPr="005E5E24" w:rsidRDefault="005E5E24" w:rsidP="005E5E24">
            <w:pPr>
              <w:jc w:val="center"/>
              <w:rPr>
                <w:rFonts w:ascii="Times New Roman" w:eastAsia="Times New Roman" w:hAnsi="Times New Roman" w:cs="Times New Roman"/>
                <w:sz w:val="24"/>
                <w:szCs w:val="24"/>
                <w:lang w:eastAsia="ru-RU"/>
              </w:rPr>
            </w:pPr>
            <w:r w:rsidRPr="005E5E24">
              <w:rPr>
                <w:rFonts w:ascii="Times New Roman" w:eastAsia="Times New Roman" w:hAnsi="Times New Roman" w:cs="Times New Roman"/>
                <w:sz w:val="24"/>
                <w:szCs w:val="24"/>
                <w:lang w:eastAsia="ru-RU"/>
              </w:rPr>
              <w:t>95%</w:t>
            </w:r>
          </w:p>
        </w:tc>
        <w:tc>
          <w:tcPr>
            <w:tcW w:w="476" w:type="pct"/>
            <w:hideMark/>
          </w:tcPr>
          <w:p w14:paraId="0B088535" w14:textId="77777777" w:rsidR="005E5E24" w:rsidRDefault="005E5E24" w:rsidP="005E5E24">
            <w:pPr>
              <w:jc w:val="center"/>
              <w:rPr>
                <w:rFonts w:ascii="Times New Roman" w:eastAsia="Times New Roman" w:hAnsi="Times New Roman" w:cs="Times New Roman"/>
                <w:sz w:val="24"/>
                <w:szCs w:val="24"/>
                <w:lang w:eastAsia="ru-RU"/>
              </w:rPr>
            </w:pPr>
          </w:p>
          <w:p w14:paraId="3337BDB5" w14:textId="77777777" w:rsidR="005E5E24" w:rsidRDefault="005E5E24" w:rsidP="005E5E24">
            <w:pPr>
              <w:jc w:val="center"/>
              <w:rPr>
                <w:rFonts w:ascii="Times New Roman" w:eastAsia="Times New Roman" w:hAnsi="Times New Roman" w:cs="Times New Roman"/>
                <w:sz w:val="24"/>
                <w:szCs w:val="24"/>
                <w:lang w:eastAsia="ru-RU"/>
              </w:rPr>
            </w:pPr>
          </w:p>
          <w:p w14:paraId="60C36319" w14:textId="60EB0550" w:rsidR="005E5E24" w:rsidRPr="005E5E24" w:rsidRDefault="005E5E24" w:rsidP="005E5E24">
            <w:pPr>
              <w:jc w:val="center"/>
              <w:rPr>
                <w:rFonts w:ascii="Times New Roman" w:eastAsia="Times New Roman" w:hAnsi="Times New Roman" w:cs="Times New Roman"/>
                <w:sz w:val="24"/>
                <w:szCs w:val="24"/>
                <w:lang w:eastAsia="ru-RU"/>
              </w:rPr>
            </w:pPr>
            <w:r w:rsidRPr="005E5E24">
              <w:rPr>
                <w:rFonts w:ascii="Times New Roman" w:eastAsia="Times New Roman" w:hAnsi="Times New Roman" w:cs="Times New Roman"/>
                <w:sz w:val="24"/>
                <w:szCs w:val="24"/>
                <w:lang w:eastAsia="ru-RU"/>
              </w:rPr>
              <w:t>+20%</w:t>
            </w:r>
          </w:p>
        </w:tc>
        <w:tc>
          <w:tcPr>
            <w:tcW w:w="982" w:type="pct"/>
            <w:hideMark/>
          </w:tcPr>
          <w:p w14:paraId="42BDA979" w14:textId="77777777" w:rsidR="005E5E24" w:rsidRPr="005E5E24" w:rsidRDefault="005E5E24" w:rsidP="005E5E24">
            <w:pPr>
              <w:rPr>
                <w:rFonts w:ascii="Times New Roman" w:eastAsia="Times New Roman" w:hAnsi="Times New Roman" w:cs="Times New Roman"/>
                <w:sz w:val="24"/>
                <w:szCs w:val="24"/>
                <w:lang w:eastAsia="ru-RU"/>
              </w:rPr>
            </w:pPr>
            <w:proofErr w:type="spellStart"/>
            <w:r w:rsidRPr="005E5E24">
              <w:rPr>
                <w:rFonts w:ascii="Times New Roman" w:eastAsia="Times New Roman" w:hAnsi="Times New Roman" w:cs="Times New Roman"/>
                <w:sz w:val="24"/>
                <w:szCs w:val="24"/>
                <w:lang w:eastAsia="ru-RU"/>
              </w:rPr>
              <w:t>Тіркелу</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деңгейі</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жоғарылағанымен</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белсенді</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қолдану</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мәселелері</w:t>
            </w:r>
            <w:proofErr w:type="spellEnd"/>
            <w:r w:rsidRPr="005E5E24">
              <w:rPr>
                <w:rFonts w:ascii="Times New Roman" w:eastAsia="Times New Roman" w:hAnsi="Times New Roman" w:cs="Times New Roman"/>
                <w:sz w:val="24"/>
                <w:szCs w:val="24"/>
                <w:lang w:eastAsia="ru-RU"/>
              </w:rPr>
              <w:t xml:space="preserve"> бар.</w:t>
            </w:r>
          </w:p>
        </w:tc>
      </w:tr>
      <w:tr w:rsidR="005E5E24" w:rsidRPr="005E5E24" w14:paraId="280DCB7B" w14:textId="77777777" w:rsidTr="005E5E24">
        <w:tc>
          <w:tcPr>
            <w:tcW w:w="940" w:type="pct"/>
            <w:hideMark/>
          </w:tcPr>
          <w:p w14:paraId="10CAD5E4" w14:textId="77777777" w:rsidR="005E5E24" w:rsidRPr="005E5E24" w:rsidRDefault="005E5E24" w:rsidP="005E5E24">
            <w:pPr>
              <w:rPr>
                <w:rFonts w:ascii="Times New Roman" w:eastAsia="Times New Roman" w:hAnsi="Times New Roman" w:cs="Times New Roman"/>
                <w:sz w:val="24"/>
                <w:szCs w:val="24"/>
                <w:lang w:eastAsia="ru-RU"/>
              </w:rPr>
            </w:pPr>
            <w:proofErr w:type="spellStart"/>
            <w:r w:rsidRPr="005E5E24">
              <w:rPr>
                <w:rFonts w:ascii="Times New Roman" w:eastAsia="Times New Roman" w:hAnsi="Times New Roman" w:cs="Times New Roman"/>
                <w:sz w:val="24"/>
                <w:szCs w:val="24"/>
                <w:lang w:eastAsia="ru-RU"/>
              </w:rPr>
              <w:t>Электрондық</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оқулықтарды</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қолдану</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деңгейі</w:t>
            </w:r>
            <w:proofErr w:type="spellEnd"/>
            <w:r w:rsidRPr="005E5E24">
              <w:rPr>
                <w:rFonts w:ascii="Times New Roman" w:eastAsia="Times New Roman" w:hAnsi="Times New Roman" w:cs="Times New Roman"/>
                <w:sz w:val="24"/>
                <w:szCs w:val="24"/>
                <w:lang w:eastAsia="ru-RU"/>
              </w:rPr>
              <w:t xml:space="preserve"> (%)</w:t>
            </w:r>
          </w:p>
        </w:tc>
        <w:tc>
          <w:tcPr>
            <w:tcW w:w="650" w:type="pct"/>
            <w:hideMark/>
          </w:tcPr>
          <w:p w14:paraId="1C478AD4" w14:textId="77777777" w:rsidR="00937686" w:rsidRDefault="00937686" w:rsidP="005E5E24">
            <w:pPr>
              <w:jc w:val="center"/>
              <w:rPr>
                <w:rFonts w:ascii="Times New Roman" w:eastAsia="Times New Roman" w:hAnsi="Times New Roman" w:cs="Times New Roman"/>
                <w:sz w:val="24"/>
                <w:szCs w:val="24"/>
                <w:lang w:eastAsia="ru-RU"/>
              </w:rPr>
            </w:pPr>
          </w:p>
          <w:p w14:paraId="11E4E5C3" w14:textId="77777777" w:rsidR="00937686" w:rsidRDefault="00937686" w:rsidP="005E5E24">
            <w:pPr>
              <w:jc w:val="center"/>
              <w:rPr>
                <w:rFonts w:ascii="Times New Roman" w:eastAsia="Times New Roman" w:hAnsi="Times New Roman" w:cs="Times New Roman"/>
                <w:sz w:val="24"/>
                <w:szCs w:val="24"/>
                <w:lang w:eastAsia="ru-RU"/>
              </w:rPr>
            </w:pPr>
          </w:p>
          <w:p w14:paraId="507C405A" w14:textId="7FA5ACD8" w:rsidR="005E5E24" w:rsidRPr="005E5E24" w:rsidRDefault="005E5E24" w:rsidP="005E5E24">
            <w:pPr>
              <w:jc w:val="center"/>
              <w:rPr>
                <w:rFonts w:ascii="Times New Roman" w:eastAsia="Times New Roman" w:hAnsi="Times New Roman" w:cs="Times New Roman"/>
                <w:sz w:val="24"/>
                <w:szCs w:val="24"/>
                <w:lang w:eastAsia="ru-RU"/>
              </w:rPr>
            </w:pPr>
            <w:r w:rsidRPr="005E5E24">
              <w:rPr>
                <w:rFonts w:ascii="Times New Roman" w:eastAsia="Times New Roman" w:hAnsi="Times New Roman" w:cs="Times New Roman"/>
                <w:sz w:val="24"/>
                <w:szCs w:val="24"/>
                <w:lang w:eastAsia="ru-RU"/>
              </w:rPr>
              <w:t>50%</w:t>
            </w:r>
          </w:p>
        </w:tc>
        <w:tc>
          <w:tcPr>
            <w:tcW w:w="650" w:type="pct"/>
            <w:hideMark/>
          </w:tcPr>
          <w:p w14:paraId="1B01519D" w14:textId="77777777" w:rsidR="00937686" w:rsidRDefault="00937686" w:rsidP="005E5E24">
            <w:pPr>
              <w:jc w:val="center"/>
              <w:rPr>
                <w:rFonts w:ascii="Times New Roman" w:eastAsia="Times New Roman" w:hAnsi="Times New Roman" w:cs="Times New Roman"/>
                <w:sz w:val="24"/>
                <w:szCs w:val="24"/>
                <w:lang w:eastAsia="ru-RU"/>
              </w:rPr>
            </w:pPr>
          </w:p>
          <w:p w14:paraId="73EEDBEE" w14:textId="77777777" w:rsidR="00937686" w:rsidRDefault="00937686" w:rsidP="005E5E24">
            <w:pPr>
              <w:jc w:val="center"/>
              <w:rPr>
                <w:rFonts w:ascii="Times New Roman" w:eastAsia="Times New Roman" w:hAnsi="Times New Roman" w:cs="Times New Roman"/>
                <w:sz w:val="24"/>
                <w:szCs w:val="24"/>
                <w:lang w:eastAsia="ru-RU"/>
              </w:rPr>
            </w:pPr>
          </w:p>
          <w:p w14:paraId="49BDAEB3" w14:textId="1CA4A8DD" w:rsidR="005E5E24" w:rsidRPr="005E5E24" w:rsidRDefault="005E5E24" w:rsidP="005E5E24">
            <w:pPr>
              <w:jc w:val="center"/>
              <w:rPr>
                <w:rFonts w:ascii="Times New Roman" w:eastAsia="Times New Roman" w:hAnsi="Times New Roman" w:cs="Times New Roman"/>
                <w:sz w:val="24"/>
                <w:szCs w:val="24"/>
                <w:lang w:eastAsia="ru-RU"/>
              </w:rPr>
            </w:pPr>
            <w:r w:rsidRPr="005E5E24">
              <w:rPr>
                <w:rFonts w:ascii="Times New Roman" w:eastAsia="Times New Roman" w:hAnsi="Times New Roman" w:cs="Times New Roman"/>
                <w:sz w:val="24"/>
                <w:szCs w:val="24"/>
                <w:lang w:eastAsia="ru-RU"/>
              </w:rPr>
              <w:t>60%</w:t>
            </w:r>
          </w:p>
        </w:tc>
        <w:tc>
          <w:tcPr>
            <w:tcW w:w="650" w:type="pct"/>
            <w:hideMark/>
          </w:tcPr>
          <w:p w14:paraId="78997CE1" w14:textId="77777777" w:rsidR="00937686" w:rsidRDefault="00937686" w:rsidP="005E5E24">
            <w:pPr>
              <w:jc w:val="center"/>
              <w:rPr>
                <w:rFonts w:ascii="Times New Roman" w:eastAsia="Times New Roman" w:hAnsi="Times New Roman" w:cs="Times New Roman"/>
                <w:sz w:val="24"/>
                <w:szCs w:val="24"/>
                <w:lang w:eastAsia="ru-RU"/>
              </w:rPr>
            </w:pPr>
          </w:p>
          <w:p w14:paraId="70505BA3" w14:textId="77777777" w:rsidR="00937686" w:rsidRDefault="00937686" w:rsidP="005E5E24">
            <w:pPr>
              <w:jc w:val="center"/>
              <w:rPr>
                <w:rFonts w:ascii="Times New Roman" w:eastAsia="Times New Roman" w:hAnsi="Times New Roman" w:cs="Times New Roman"/>
                <w:sz w:val="24"/>
                <w:szCs w:val="24"/>
                <w:lang w:eastAsia="ru-RU"/>
              </w:rPr>
            </w:pPr>
          </w:p>
          <w:p w14:paraId="0CE3DDB3" w14:textId="3358CA29" w:rsidR="005E5E24" w:rsidRPr="005E5E24" w:rsidRDefault="005E5E24" w:rsidP="005E5E24">
            <w:pPr>
              <w:jc w:val="center"/>
              <w:rPr>
                <w:rFonts w:ascii="Times New Roman" w:eastAsia="Times New Roman" w:hAnsi="Times New Roman" w:cs="Times New Roman"/>
                <w:sz w:val="24"/>
                <w:szCs w:val="24"/>
                <w:lang w:eastAsia="ru-RU"/>
              </w:rPr>
            </w:pPr>
            <w:r w:rsidRPr="005E5E24">
              <w:rPr>
                <w:rFonts w:ascii="Times New Roman" w:eastAsia="Times New Roman" w:hAnsi="Times New Roman" w:cs="Times New Roman"/>
                <w:sz w:val="24"/>
                <w:szCs w:val="24"/>
                <w:lang w:eastAsia="ru-RU"/>
              </w:rPr>
              <w:t>68%</w:t>
            </w:r>
          </w:p>
        </w:tc>
        <w:tc>
          <w:tcPr>
            <w:tcW w:w="650" w:type="pct"/>
            <w:hideMark/>
          </w:tcPr>
          <w:p w14:paraId="69EB2C11" w14:textId="77777777" w:rsidR="00937686" w:rsidRDefault="00937686" w:rsidP="005E5E24">
            <w:pPr>
              <w:jc w:val="center"/>
              <w:rPr>
                <w:rFonts w:ascii="Times New Roman" w:eastAsia="Times New Roman" w:hAnsi="Times New Roman" w:cs="Times New Roman"/>
                <w:sz w:val="24"/>
                <w:szCs w:val="24"/>
                <w:lang w:eastAsia="ru-RU"/>
              </w:rPr>
            </w:pPr>
          </w:p>
          <w:p w14:paraId="58328ADF" w14:textId="77777777" w:rsidR="00937686" w:rsidRDefault="00937686" w:rsidP="005E5E24">
            <w:pPr>
              <w:jc w:val="center"/>
              <w:rPr>
                <w:rFonts w:ascii="Times New Roman" w:eastAsia="Times New Roman" w:hAnsi="Times New Roman" w:cs="Times New Roman"/>
                <w:sz w:val="24"/>
                <w:szCs w:val="24"/>
                <w:lang w:eastAsia="ru-RU"/>
              </w:rPr>
            </w:pPr>
          </w:p>
          <w:p w14:paraId="1CBCD93F" w14:textId="7E067139" w:rsidR="005E5E24" w:rsidRPr="005E5E24" w:rsidRDefault="005E5E24" w:rsidP="005E5E24">
            <w:pPr>
              <w:jc w:val="center"/>
              <w:rPr>
                <w:rFonts w:ascii="Times New Roman" w:eastAsia="Times New Roman" w:hAnsi="Times New Roman" w:cs="Times New Roman"/>
                <w:sz w:val="24"/>
                <w:szCs w:val="24"/>
                <w:lang w:eastAsia="ru-RU"/>
              </w:rPr>
            </w:pPr>
            <w:r w:rsidRPr="005E5E24">
              <w:rPr>
                <w:rFonts w:ascii="Times New Roman" w:eastAsia="Times New Roman" w:hAnsi="Times New Roman" w:cs="Times New Roman"/>
                <w:sz w:val="24"/>
                <w:szCs w:val="24"/>
                <w:lang w:eastAsia="ru-RU"/>
              </w:rPr>
              <w:t>72%</w:t>
            </w:r>
          </w:p>
        </w:tc>
        <w:tc>
          <w:tcPr>
            <w:tcW w:w="476" w:type="pct"/>
            <w:hideMark/>
          </w:tcPr>
          <w:p w14:paraId="5FB2BEB5" w14:textId="77777777" w:rsidR="00937686" w:rsidRDefault="00937686" w:rsidP="005E5E24">
            <w:pPr>
              <w:jc w:val="center"/>
              <w:rPr>
                <w:rFonts w:ascii="Times New Roman" w:eastAsia="Times New Roman" w:hAnsi="Times New Roman" w:cs="Times New Roman"/>
                <w:sz w:val="24"/>
                <w:szCs w:val="24"/>
                <w:lang w:eastAsia="ru-RU"/>
              </w:rPr>
            </w:pPr>
          </w:p>
          <w:p w14:paraId="485B00EB" w14:textId="77777777" w:rsidR="00937686" w:rsidRDefault="00937686" w:rsidP="005E5E24">
            <w:pPr>
              <w:jc w:val="center"/>
              <w:rPr>
                <w:rFonts w:ascii="Times New Roman" w:eastAsia="Times New Roman" w:hAnsi="Times New Roman" w:cs="Times New Roman"/>
                <w:sz w:val="24"/>
                <w:szCs w:val="24"/>
                <w:lang w:eastAsia="ru-RU"/>
              </w:rPr>
            </w:pPr>
          </w:p>
          <w:p w14:paraId="13E708BA" w14:textId="674B21C2" w:rsidR="005E5E24" w:rsidRPr="005E5E24" w:rsidRDefault="005E5E24" w:rsidP="005E5E24">
            <w:pPr>
              <w:jc w:val="center"/>
              <w:rPr>
                <w:rFonts w:ascii="Times New Roman" w:eastAsia="Times New Roman" w:hAnsi="Times New Roman" w:cs="Times New Roman"/>
                <w:sz w:val="24"/>
                <w:szCs w:val="24"/>
                <w:lang w:eastAsia="ru-RU"/>
              </w:rPr>
            </w:pPr>
            <w:r w:rsidRPr="005E5E24">
              <w:rPr>
                <w:rFonts w:ascii="Times New Roman" w:eastAsia="Times New Roman" w:hAnsi="Times New Roman" w:cs="Times New Roman"/>
                <w:sz w:val="24"/>
                <w:szCs w:val="24"/>
                <w:lang w:eastAsia="ru-RU"/>
              </w:rPr>
              <w:t>+22%</w:t>
            </w:r>
          </w:p>
        </w:tc>
        <w:tc>
          <w:tcPr>
            <w:tcW w:w="982" w:type="pct"/>
            <w:hideMark/>
          </w:tcPr>
          <w:p w14:paraId="21467BF3" w14:textId="77777777" w:rsidR="005E5E24" w:rsidRPr="005E5E24" w:rsidRDefault="005E5E24" w:rsidP="005E5E24">
            <w:pPr>
              <w:rPr>
                <w:rFonts w:ascii="Times New Roman" w:eastAsia="Times New Roman" w:hAnsi="Times New Roman" w:cs="Times New Roman"/>
                <w:sz w:val="24"/>
                <w:szCs w:val="24"/>
                <w:lang w:eastAsia="ru-RU"/>
              </w:rPr>
            </w:pPr>
            <w:proofErr w:type="spellStart"/>
            <w:r w:rsidRPr="005E5E24">
              <w:rPr>
                <w:rFonts w:ascii="Times New Roman" w:eastAsia="Times New Roman" w:hAnsi="Times New Roman" w:cs="Times New Roman"/>
                <w:sz w:val="24"/>
                <w:szCs w:val="24"/>
                <w:lang w:eastAsia="ru-RU"/>
              </w:rPr>
              <w:t>Қолдану</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деңгейі</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өсуде</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алайда</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толық</w:t>
            </w:r>
            <w:proofErr w:type="spellEnd"/>
            <w:r w:rsidRPr="005E5E24">
              <w:rPr>
                <w:rFonts w:ascii="Times New Roman" w:eastAsia="Times New Roman" w:hAnsi="Times New Roman" w:cs="Times New Roman"/>
                <w:sz w:val="24"/>
                <w:szCs w:val="24"/>
                <w:lang w:eastAsia="ru-RU"/>
              </w:rPr>
              <w:t xml:space="preserve"> интеграция </w:t>
            </w:r>
            <w:proofErr w:type="spellStart"/>
            <w:r w:rsidRPr="005E5E24">
              <w:rPr>
                <w:rFonts w:ascii="Times New Roman" w:eastAsia="Times New Roman" w:hAnsi="Times New Roman" w:cs="Times New Roman"/>
                <w:sz w:val="24"/>
                <w:szCs w:val="24"/>
                <w:lang w:eastAsia="ru-RU"/>
              </w:rPr>
              <w:t>жоқ</w:t>
            </w:r>
            <w:proofErr w:type="spellEnd"/>
            <w:r w:rsidRPr="005E5E24">
              <w:rPr>
                <w:rFonts w:ascii="Times New Roman" w:eastAsia="Times New Roman" w:hAnsi="Times New Roman" w:cs="Times New Roman"/>
                <w:sz w:val="24"/>
                <w:szCs w:val="24"/>
                <w:lang w:eastAsia="ru-RU"/>
              </w:rPr>
              <w:t>.</w:t>
            </w:r>
          </w:p>
        </w:tc>
      </w:tr>
      <w:tr w:rsidR="005E5E24" w:rsidRPr="005E5E24" w14:paraId="3BBC6BBB" w14:textId="77777777" w:rsidTr="005E5E24">
        <w:tc>
          <w:tcPr>
            <w:tcW w:w="940" w:type="pct"/>
            <w:hideMark/>
          </w:tcPr>
          <w:p w14:paraId="3443FBFC" w14:textId="77777777" w:rsidR="005E5E24" w:rsidRPr="005E5E24" w:rsidRDefault="005E5E24" w:rsidP="005E5E24">
            <w:pPr>
              <w:rPr>
                <w:rFonts w:ascii="Times New Roman" w:eastAsia="Times New Roman" w:hAnsi="Times New Roman" w:cs="Times New Roman"/>
                <w:sz w:val="24"/>
                <w:szCs w:val="24"/>
                <w:lang w:eastAsia="ru-RU"/>
              </w:rPr>
            </w:pPr>
            <w:proofErr w:type="spellStart"/>
            <w:r w:rsidRPr="005E5E24">
              <w:rPr>
                <w:rFonts w:ascii="Times New Roman" w:eastAsia="Times New Roman" w:hAnsi="Times New Roman" w:cs="Times New Roman"/>
                <w:sz w:val="24"/>
                <w:szCs w:val="24"/>
                <w:lang w:eastAsia="ru-RU"/>
              </w:rPr>
              <w:t>Ата-аналардың</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платформаға</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қатысуы</w:t>
            </w:r>
            <w:proofErr w:type="spellEnd"/>
            <w:r w:rsidRPr="005E5E24">
              <w:rPr>
                <w:rFonts w:ascii="Times New Roman" w:eastAsia="Times New Roman" w:hAnsi="Times New Roman" w:cs="Times New Roman"/>
                <w:sz w:val="24"/>
                <w:szCs w:val="24"/>
                <w:lang w:eastAsia="ru-RU"/>
              </w:rPr>
              <w:t xml:space="preserve"> (%)</w:t>
            </w:r>
          </w:p>
        </w:tc>
        <w:tc>
          <w:tcPr>
            <w:tcW w:w="650" w:type="pct"/>
            <w:hideMark/>
          </w:tcPr>
          <w:p w14:paraId="1C89D608" w14:textId="77777777" w:rsidR="00937686" w:rsidRDefault="00937686" w:rsidP="005E5E24">
            <w:pPr>
              <w:jc w:val="center"/>
              <w:rPr>
                <w:rFonts w:ascii="Times New Roman" w:eastAsia="Times New Roman" w:hAnsi="Times New Roman" w:cs="Times New Roman"/>
                <w:sz w:val="24"/>
                <w:szCs w:val="24"/>
                <w:lang w:eastAsia="ru-RU"/>
              </w:rPr>
            </w:pPr>
          </w:p>
          <w:p w14:paraId="58F5620F" w14:textId="77777777" w:rsidR="00937686" w:rsidRDefault="00937686" w:rsidP="005E5E24">
            <w:pPr>
              <w:jc w:val="center"/>
              <w:rPr>
                <w:rFonts w:ascii="Times New Roman" w:eastAsia="Times New Roman" w:hAnsi="Times New Roman" w:cs="Times New Roman"/>
                <w:sz w:val="24"/>
                <w:szCs w:val="24"/>
                <w:lang w:eastAsia="ru-RU"/>
              </w:rPr>
            </w:pPr>
          </w:p>
          <w:p w14:paraId="2F26C545" w14:textId="6EE4C20D" w:rsidR="005E5E24" w:rsidRPr="005E5E24" w:rsidRDefault="005E5E24" w:rsidP="005E5E24">
            <w:pPr>
              <w:jc w:val="center"/>
              <w:rPr>
                <w:rFonts w:ascii="Times New Roman" w:eastAsia="Times New Roman" w:hAnsi="Times New Roman" w:cs="Times New Roman"/>
                <w:sz w:val="24"/>
                <w:szCs w:val="24"/>
                <w:lang w:eastAsia="ru-RU"/>
              </w:rPr>
            </w:pPr>
            <w:r w:rsidRPr="005E5E24">
              <w:rPr>
                <w:rFonts w:ascii="Times New Roman" w:eastAsia="Times New Roman" w:hAnsi="Times New Roman" w:cs="Times New Roman"/>
                <w:sz w:val="24"/>
                <w:szCs w:val="24"/>
                <w:lang w:eastAsia="ru-RU"/>
              </w:rPr>
              <w:t>40%</w:t>
            </w:r>
          </w:p>
        </w:tc>
        <w:tc>
          <w:tcPr>
            <w:tcW w:w="650" w:type="pct"/>
            <w:hideMark/>
          </w:tcPr>
          <w:p w14:paraId="4FE8D18D" w14:textId="77777777" w:rsidR="00937686" w:rsidRDefault="00937686" w:rsidP="005E5E24">
            <w:pPr>
              <w:jc w:val="center"/>
              <w:rPr>
                <w:rFonts w:ascii="Times New Roman" w:eastAsia="Times New Roman" w:hAnsi="Times New Roman" w:cs="Times New Roman"/>
                <w:sz w:val="24"/>
                <w:szCs w:val="24"/>
                <w:lang w:eastAsia="ru-RU"/>
              </w:rPr>
            </w:pPr>
          </w:p>
          <w:p w14:paraId="11243B17" w14:textId="77777777" w:rsidR="00937686" w:rsidRDefault="00937686" w:rsidP="005E5E24">
            <w:pPr>
              <w:jc w:val="center"/>
              <w:rPr>
                <w:rFonts w:ascii="Times New Roman" w:eastAsia="Times New Roman" w:hAnsi="Times New Roman" w:cs="Times New Roman"/>
                <w:sz w:val="24"/>
                <w:szCs w:val="24"/>
                <w:lang w:eastAsia="ru-RU"/>
              </w:rPr>
            </w:pPr>
          </w:p>
          <w:p w14:paraId="7D6AAFEB" w14:textId="31BBEA9C" w:rsidR="005E5E24" w:rsidRPr="005E5E24" w:rsidRDefault="005E5E24" w:rsidP="005E5E24">
            <w:pPr>
              <w:jc w:val="center"/>
              <w:rPr>
                <w:rFonts w:ascii="Times New Roman" w:eastAsia="Times New Roman" w:hAnsi="Times New Roman" w:cs="Times New Roman"/>
                <w:sz w:val="24"/>
                <w:szCs w:val="24"/>
                <w:lang w:eastAsia="ru-RU"/>
              </w:rPr>
            </w:pPr>
            <w:r w:rsidRPr="005E5E24">
              <w:rPr>
                <w:rFonts w:ascii="Times New Roman" w:eastAsia="Times New Roman" w:hAnsi="Times New Roman" w:cs="Times New Roman"/>
                <w:sz w:val="24"/>
                <w:szCs w:val="24"/>
                <w:lang w:eastAsia="ru-RU"/>
              </w:rPr>
              <w:t>55%</w:t>
            </w:r>
          </w:p>
        </w:tc>
        <w:tc>
          <w:tcPr>
            <w:tcW w:w="650" w:type="pct"/>
            <w:hideMark/>
          </w:tcPr>
          <w:p w14:paraId="1177EACF" w14:textId="77777777" w:rsidR="00937686" w:rsidRDefault="00937686" w:rsidP="005E5E24">
            <w:pPr>
              <w:jc w:val="center"/>
              <w:rPr>
                <w:rFonts w:ascii="Times New Roman" w:eastAsia="Times New Roman" w:hAnsi="Times New Roman" w:cs="Times New Roman"/>
                <w:sz w:val="24"/>
                <w:szCs w:val="24"/>
                <w:lang w:eastAsia="ru-RU"/>
              </w:rPr>
            </w:pPr>
          </w:p>
          <w:p w14:paraId="4F326EA3" w14:textId="77777777" w:rsidR="00937686" w:rsidRDefault="00937686" w:rsidP="005E5E24">
            <w:pPr>
              <w:jc w:val="center"/>
              <w:rPr>
                <w:rFonts w:ascii="Times New Roman" w:eastAsia="Times New Roman" w:hAnsi="Times New Roman" w:cs="Times New Roman"/>
                <w:sz w:val="24"/>
                <w:szCs w:val="24"/>
                <w:lang w:eastAsia="ru-RU"/>
              </w:rPr>
            </w:pPr>
          </w:p>
          <w:p w14:paraId="00EBD1FF" w14:textId="4077CE4E" w:rsidR="005E5E24" w:rsidRPr="005E5E24" w:rsidRDefault="005E5E24" w:rsidP="005E5E24">
            <w:pPr>
              <w:jc w:val="center"/>
              <w:rPr>
                <w:rFonts w:ascii="Times New Roman" w:eastAsia="Times New Roman" w:hAnsi="Times New Roman" w:cs="Times New Roman"/>
                <w:sz w:val="24"/>
                <w:szCs w:val="24"/>
                <w:lang w:eastAsia="ru-RU"/>
              </w:rPr>
            </w:pPr>
            <w:r w:rsidRPr="005E5E24">
              <w:rPr>
                <w:rFonts w:ascii="Times New Roman" w:eastAsia="Times New Roman" w:hAnsi="Times New Roman" w:cs="Times New Roman"/>
                <w:sz w:val="24"/>
                <w:szCs w:val="24"/>
                <w:lang w:eastAsia="ru-RU"/>
              </w:rPr>
              <w:t>65%</w:t>
            </w:r>
          </w:p>
        </w:tc>
        <w:tc>
          <w:tcPr>
            <w:tcW w:w="650" w:type="pct"/>
            <w:hideMark/>
          </w:tcPr>
          <w:p w14:paraId="7B0C1E1A" w14:textId="77777777" w:rsidR="00937686" w:rsidRDefault="00937686" w:rsidP="005E5E24">
            <w:pPr>
              <w:jc w:val="center"/>
              <w:rPr>
                <w:rFonts w:ascii="Times New Roman" w:eastAsia="Times New Roman" w:hAnsi="Times New Roman" w:cs="Times New Roman"/>
                <w:sz w:val="24"/>
                <w:szCs w:val="24"/>
                <w:lang w:eastAsia="ru-RU"/>
              </w:rPr>
            </w:pPr>
          </w:p>
          <w:p w14:paraId="60894CBA" w14:textId="77777777" w:rsidR="00937686" w:rsidRDefault="00937686" w:rsidP="005E5E24">
            <w:pPr>
              <w:jc w:val="center"/>
              <w:rPr>
                <w:rFonts w:ascii="Times New Roman" w:eastAsia="Times New Roman" w:hAnsi="Times New Roman" w:cs="Times New Roman"/>
                <w:sz w:val="24"/>
                <w:szCs w:val="24"/>
                <w:lang w:eastAsia="ru-RU"/>
              </w:rPr>
            </w:pPr>
          </w:p>
          <w:p w14:paraId="71E3CE6B" w14:textId="1AEBBB9E" w:rsidR="005E5E24" w:rsidRPr="005E5E24" w:rsidRDefault="005E5E24" w:rsidP="005E5E24">
            <w:pPr>
              <w:jc w:val="center"/>
              <w:rPr>
                <w:rFonts w:ascii="Times New Roman" w:eastAsia="Times New Roman" w:hAnsi="Times New Roman" w:cs="Times New Roman"/>
                <w:sz w:val="24"/>
                <w:szCs w:val="24"/>
                <w:lang w:eastAsia="ru-RU"/>
              </w:rPr>
            </w:pPr>
            <w:r w:rsidRPr="005E5E24">
              <w:rPr>
                <w:rFonts w:ascii="Times New Roman" w:eastAsia="Times New Roman" w:hAnsi="Times New Roman" w:cs="Times New Roman"/>
                <w:sz w:val="24"/>
                <w:szCs w:val="24"/>
                <w:lang w:eastAsia="ru-RU"/>
              </w:rPr>
              <w:t>70%</w:t>
            </w:r>
          </w:p>
        </w:tc>
        <w:tc>
          <w:tcPr>
            <w:tcW w:w="476" w:type="pct"/>
            <w:hideMark/>
          </w:tcPr>
          <w:p w14:paraId="622F4457" w14:textId="77777777" w:rsidR="00937686" w:rsidRDefault="00937686" w:rsidP="005E5E24">
            <w:pPr>
              <w:jc w:val="center"/>
              <w:rPr>
                <w:rFonts w:ascii="Times New Roman" w:eastAsia="Times New Roman" w:hAnsi="Times New Roman" w:cs="Times New Roman"/>
                <w:sz w:val="24"/>
                <w:szCs w:val="24"/>
                <w:lang w:eastAsia="ru-RU"/>
              </w:rPr>
            </w:pPr>
          </w:p>
          <w:p w14:paraId="052E4F14" w14:textId="77777777" w:rsidR="00937686" w:rsidRDefault="00937686" w:rsidP="005E5E24">
            <w:pPr>
              <w:jc w:val="center"/>
              <w:rPr>
                <w:rFonts w:ascii="Times New Roman" w:eastAsia="Times New Roman" w:hAnsi="Times New Roman" w:cs="Times New Roman"/>
                <w:sz w:val="24"/>
                <w:szCs w:val="24"/>
                <w:lang w:eastAsia="ru-RU"/>
              </w:rPr>
            </w:pPr>
          </w:p>
          <w:p w14:paraId="4B72D436" w14:textId="4A5DA275" w:rsidR="005E5E24" w:rsidRPr="005E5E24" w:rsidRDefault="005E5E24" w:rsidP="005E5E24">
            <w:pPr>
              <w:jc w:val="center"/>
              <w:rPr>
                <w:rFonts w:ascii="Times New Roman" w:eastAsia="Times New Roman" w:hAnsi="Times New Roman" w:cs="Times New Roman"/>
                <w:sz w:val="24"/>
                <w:szCs w:val="24"/>
                <w:lang w:eastAsia="ru-RU"/>
              </w:rPr>
            </w:pPr>
            <w:r w:rsidRPr="005E5E24">
              <w:rPr>
                <w:rFonts w:ascii="Times New Roman" w:eastAsia="Times New Roman" w:hAnsi="Times New Roman" w:cs="Times New Roman"/>
                <w:sz w:val="24"/>
                <w:szCs w:val="24"/>
                <w:lang w:eastAsia="ru-RU"/>
              </w:rPr>
              <w:t>+30%</w:t>
            </w:r>
          </w:p>
        </w:tc>
        <w:tc>
          <w:tcPr>
            <w:tcW w:w="982" w:type="pct"/>
            <w:hideMark/>
          </w:tcPr>
          <w:p w14:paraId="0F43EBDE" w14:textId="77777777" w:rsidR="005E5E24" w:rsidRPr="005E5E24" w:rsidRDefault="005E5E24" w:rsidP="005E5E24">
            <w:pPr>
              <w:rPr>
                <w:rFonts w:ascii="Times New Roman" w:eastAsia="Times New Roman" w:hAnsi="Times New Roman" w:cs="Times New Roman"/>
                <w:sz w:val="24"/>
                <w:szCs w:val="24"/>
                <w:lang w:eastAsia="ru-RU"/>
              </w:rPr>
            </w:pPr>
            <w:proofErr w:type="spellStart"/>
            <w:r w:rsidRPr="005E5E24">
              <w:rPr>
                <w:rFonts w:ascii="Times New Roman" w:eastAsia="Times New Roman" w:hAnsi="Times New Roman" w:cs="Times New Roman"/>
                <w:sz w:val="24"/>
                <w:szCs w:val="24"/>
                <w:lang w:eastAsia="ru-RU"/>
              </w:rPr>
              <w:t>Түсіндіру</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жұмыстарының</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нәтижесі</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бірақ</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кейбір</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топтар</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артта</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қалып</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отыр</w:t>
            </w:r>
            <w:proofErr w:type="spellEnd"/>
            <w:r w:rsidRPr="005E5E24">
              <w:rPr>
                <w:rFonts w:ascii="Times New Roman" w:eastAsia="Times New Roman" w:hAnsi="Times New Roman" w:cs="Times New Roman"/>
                <w:sz w:val="24"/>
                <w:szCs w:val="24"/>
                <w:lang w:eastAsia="ru-RU"/>
              </w:rPr>
              <w:t>.</w:t>
            </w:r>
          </w:p>
        </w:tc>
      </w:tr>
      <w:tr w:rsidR="005E5E24" w:rsidRPr="005E5E24" w14:paraId="45840A5C" w14:textId="77777777" w:rsidTr="005E5E24">
        <w:tc>
          <w:tcPr>
            <w:tcW w:w="940" w:type="pct"/>
            <w:hideMark/>
          </w:tcPr>
          <w:p w14:paraId="467DB4BB" w14:textId="77777777" w:rsidR="005E5E24" w:rsidRPr="005E5E24" w:rsidRDefault="005E5E24" w:rsidP="005E5E24">
            <w:pPr>
              <w:rPr>
                <w:rFonts w:ascii="Times New Roman" w:eastAsia="Times New Roman" w:hAnsi="Times New Roman" w:cs="Times New Roman"/>
                <w:sz w:val="24"/>
                <w:szCs w:val="24"/>
                <w:lang w:eastAsia="ru-RU"/>
              </w:rPr>
            </w:pPr>
            <w:proofErr w:type="spellStart"/>
            <w:r w:rsidRPr="005E5E24">
              <w:rPr>
                <w:rFonts w:ascii="Times New Roman" w:eastAsia="Times New Roman" w:hAnsi="Times New Roman" w:cs="Times New Roman"/>
                <w:sz w:val="24"/>
                <w:szCs w:val="24"/>
                <w:lang w:eastAsia="ru-RU"/>
              </w:rPr>
              <w:t>Мектеп</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сайтына</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құжаттарды</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уақытылы</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жүктеу</w:t>
            </w:r>
            <w:proofErr w:type="spellEnd"/>
            <w:r w:rsidRPr="005E5E24">
              <w:rPr>
                <w:rFonts w:ascii="Times New Roman" w:eastAsia="Times New Roman" w:hAnsi="Times New Roman" w:cs="Times New Roman"/>
                <w:sz w:val="24"/>
                <w:szCs w:val="24"/>
                <w:lang w:eastAsia="ru-RU"/>
              </w:rPr>
              <w:t xml:space="preserve"> (%)</w:t>
            </w:r>
          </w:p>
        </w:tc>
        <w:tc>
          <w:tcPr>
            <w:tcW w:w="650" w:type="pct"/>
            <w:hideMark/>
          </w:tcPr>
          <w:p w14:paraId="781A4EA1" w14:textId="77777777" w:rsidR="00937686" w:rsidRDefault="00937686" w:rsidP="005E5E24">
            <w:pPr>
              <w:jc w:val="center"/>
              <w:rPr>
                <w:rFonts w:ascii="Times New Roman" w:eastAsia="Times New Roman" w:hAnsi="Times New Roman" w:cs="Times New Roman"/>
                <w:sz w:val="24"/>
                <w:szCs w:val="24"/>
                <w:lang w:eastAsia="ru-RU"/>
              </w:rPr>
            </w:pPr>
          </w:p>
          <w:p w14:paraId="656D4CF0" w14:textId="77777777" w:rsidR="00937686" w:rsidRDefault="00937686" w:rsidP="005E5E24">
            <w:pPr>
              <w:jc w:val="center"/>
              <w:rPr>
                <w:rFonts w:ascii="Times New Roman" w:eastAsia="Times New Roman" w:hAnsi="Times New Roman" w:cs="Times New Roman"/>
                <w:sz w:val="24"/>
                <w:szCs w:val="24"/>
                <w:lang w:eastAsia="ru-RU"/>
              </w:rPr>
            </w:pPr>
          </w:p>
          <w:p w14:paraId="5F8B54EE" w14:textId="24477C03" w:rsidR="005E5E24" w:rsidRPr="005E5E24" w:rsidRDefault="005E5E24" w:rsidP="005E5E24">
            <w:pPr>
              <w:jc w:val="center"/>
              <w:rPr>
                <w:rFonts w:ascii="Times New Roman" w:eastAsia="Times New Roman" w:hAnsi="Times New Roman" w:cs="Times New Roman"/>
                <w:sz w:val="24"/>
                <w:szCs w:val="24"/>
                <w:lang w:eastAsia="ru-RU"/>
              </w:rPr>
            </w:pPr>
            <w:r w:rsidRPr="005E5E24">
              <w:rPr>
                <w:rFonts w:ascii="Times New Roman" w:eastAsia="Times New Roman" w:hAnsi="Times New Roman" w:cs="Times New Roman"/>
                <w:sz w:val="24"/>
                <w:szCs w:val="24"/>
                <w:lang w:eastAsia="ru-RU"/>
              </w:rPr>
              <w:t>55%</w:t>
            </w:r>
          </w:p>
        </w:tc>
        <w:tc>
          <w:tcPr>
            <w:tcW w:w="650" w:type="pct"/>
            <w:hideMark/>
          </w:tcPr>
          <w:p w14:paraId="46E6E73C" w14:textId="77777777" w:rsidR="00937686" w:rsidRDefault="00937686" w:rsidP="005E5E24">
            <w:pPr>
              <w:jc w:val="center"/>
              <w:rPr>
                <w:rFonts w:ascii="Times New Roman" w:eastAsia="Times New Roman" w:hAnsi="Times New Roman" w:cs="Times New Roman"/>
                <w:sz w:val="24"/>
                <w:szCs w:val="24"/>
                <w:lang w:eastAsia="ru-RU"/>
              </w:rPr>
            </w:pPr>
          </w:p>
          <w:p w14:paraId="2D9B0FF7" w14:textId="77777777" w:rsidR="00937686" w:rsidRDefault="00937686" w:rsidP="005E5E24">
            <w:pPr>
              <w:jc w:val="center"/>
              <w:rPr>
                <w:rFonts w:ascii="Times New Roman" w:eastAsia="Times New Roman" w:hAnsi="Times New Roman" w:cs="Times New Roman"/>
                <w:sz w:val="24"/>
                <w:szCs w:val="24"/>
                <w:lang w:eastAsia="ru-RU"/>
              </w:rPr>
            </w:pPr>
          </w:p>
          <w:p w14:paraId="7F4616FB" w14:textId="2341C7CF" w:rsidR="005E5E24" w:rsidRPr="005E5E24" w:rsidRDefault="005E5E24" w:rsidP="005E5E24">
            <w:pPr>
              <w:jc w:val="center"/>
              <w:rPr>
                <w:rFonts w:ascii="Times New Roman" w:eastAsia="Times New Roman" w:hAnsi="Times New Roman" w:cs="Times New Roman"/>
                <w:sz w:val="24"/>
                <w:szCs w:val="24"/>
                <w:lang w:eastAsia="ru-RU"/>
              </w:rPr>
            </w:pPr>
            <w:r w:rsidRPr="005E5E24">
              <w:rPr>
                <w:rFonts w:ascii="Times New Roman" w:eastAsia="Times New Roman" w:hAnsi="Times New Roman" w:cs="Times New Roman"/>
                <w:sz w:val="24"/>
                <w:szCs w:val="24"/>
                <w:lang w:eastAsia="ru-RU"/>
              </w:rPr>
              <w:t>65%</w:t>
            </w:r>
          </w:p>
        </w:tc>
        <w:tc>
          <w:tcPr>
            <w:tcW w:w="650" w:type="pct"/>
            <w:hideMark/>
          </w:tcPr>
          <w:p w14:paraId="5A6FFEC6" w14:textId="77777777" w:rsidR="00937686" w:rsidRDefault="00937686" w:rsidP="005E5E24">
            <w:pPr>
              <w:jc w:val="center"/>
              <w:rPr>
                <w:rFonts w:ascii="Times New Roman" w:eastAsia="Times New Roman" w:hAnsi="Times New Roman" w:cs="Times New Roman"/>
                <w:sz w:val="24"/>
                <w:szCs w:val="24"/>
                <w:lang w:eastAsia="ru-RU"/>
              </w:rPr>
            </w:pPr>
          </w:p>
          <w:p w14:paraId="7D86E273" w14:textId="77777777" w:rsidR="00937686" w:rsidRDefault="00937686" w:rsidP="005E5E24">
            <w:pPr>
              <w:jc w:val="center"/>
              <w:rPr>
                <w:rFonts w:ascii="Times New Roman" w:eastAsia="Times New Roman" w:hAnsi="Times New Roman" w:cs="Times New Roman"/>
                <w:sz w:val="24"/>
                <w:szCs w:val="24"/>
                <w:lang w:eastAsia="ru-RU"/>
              </w:rPr>
            </w:pPr>
          </w:p>
          <w:p w14:paraId="3EECAA4C" w14:textId="158DD73C" w:rsidR="005E5E24" w:rsidRPr="005E5E24" w:rsidRDefault="005E5E24" w:rsidP="005E5E24">
            <w:pPr>
              <w:jc w:val="center"/>
              <w:rPr>
                <w:rFonts w:ascii="Times New Roman" w:eastAsia="Times New Roman" w:hAnsi="Times New Roman" w:cs="Times New Roman"/>
                <w:sz w:val="24"/>
                <w:szCs w:val="24"/>
                <w:lang w:eastAsia="ru-RU"/>
              </w:rPr>
            </w:pPr>
            <w:r w:rsidRPr="005E5E24">
              <w:rPr>
                <w:rFonts w:ascii="Times New Roman" w:eastAsia="Times New Roman" w:hAnsi="Times New Roman" w:cs="Times New Roman"/>
                <w:sz w:val="24"/>
                <w:szCs w:val="24"/>
                <w:lang w:eastAsia="ru-RU"/>
              </w:rPr>
              <w:t>70%</w:t>
            </w:r>
          </w:p>
        </w:tc>
        <w:tc>
          <w:tcPr>
            <w:tcW w:w="650" w:type="pct"/>
            <w:hideMark/>
          </w:tcPr>
          <w:p w14:paraId="311F0D9F" w14:textId="77777777" w:rsidR="00937686" w:rsidRDefault="00937686" w:rsidP="005E5E24">
            <w:pPr>
              <w:jc w:val="center"/>
              <w:rPr>
                <w:rFonts w:ascii="Times New Roman" w:eastAsia="Times New Roman" w:hAnsi="Times New Roman" w:cs="Times New Roman"/>
                <w:sz w:val="24"/>
                <w:szCs w:val="24"/>
                <w:lang w:eastAsia="ru-RU"/>
              </w:rPr>
            </w:pPr>
          </w:p>
          <w:p w14:paraId="19D716DA" w14:textId="77777777" w:rsidR="00937686" w:rsidRDefault="00937686" w:rsidP="005E5E24">
            <w:pPr>
              <w:jc w:val="center"/>
              <w:rPr>
                <w:rFonts w:ascii="Times New Roman" w:eastAsia="Times New Roman" w:hAnsi="Times New Roman" w:cs="Times New Roman"/>
                <w:sz w:val="24"/>
                <w:szCs w:val="24"/>
                <w:lang w:eastAsia="ru-RU"/>
              </w:rPr>
            </w:pPr>
          </w:p>
          <w:p w14:paraId="184DFD0E" w14:textId="0F5A64BB" w:rsidR="005E5E24" w:rsidRPr="005E5E24" w:rsidRDefault="005E5E24" w:rsidP="005E5E24">
            <w:pPr>
              <w:jc w:val="center"/>
              <w:rPr>
                <w:rFonts w:ascii="Times New Roman" w:eastAsia="Times New Roman" w:hAnsi="Times New Roman" w:cs="Times New Roman"/>
                <w:sz w:val="24"/>
                <w:szCs w:val="24"/>
                <w:lang w:eastAsia="ru-RU"/>
              </w:rPr>
            </w:pPr>
            <w:r w:rsidRPr="005E5E24">
              <w:rPr>
                <w:rFonts w:ascii="Times New Roman" w:eastAsia="Times New Roman" w:hAnsi="Times New Roman" w:cs="Times New Roman"/>
                <w:sz w:val="24"/>
                <w:szCs w:val="24"/>
                <w:lang w:eastAsia="ru-RU"/>
              </w:rPr>
              <w:t>75%</w:t>
            </w:r>
          </w:p>
        </w:tc>
        <w:tc>
          <w:tcPr>
            <w:tcW w:w="476" w:type="pct"/>
            <w:hideMark/>
          </w:tcPr>
          <w:p w14:paraId="3993B78A" w14:textId="77777777" w:rsidR="00937686" w:rsidRDefault="00937686" w:rsidP="005E5E24">
            <w:pPr>
              <w:jc w:val="center"/>
              <w:rPr>
                <w:rFonts w:ascii="Times New Roman" w:eastAsia="Times New Roman" w:hAnsi="Times New Roman" w:cs="Times New Roman"/>
                <w:sz w:val="24"/>
                <w:szCs w:val="24"/>
                <w:lang w:eastAsia="ru-RU"/>
              </w:rPr>
            </w:pPr>
          </w:p>
          <w:p w14:paraId="3C1860C9" w14:textId="77777777" w:rsidR="00937686" w:rsidRDefault="00937686" w:rsidP="005E5E24">
            <w:pPr>
              <w:jc w:val="center"/>
              <w:rPr>
                <w:rFonts w:ascii="Times New Roman" w:eastAsia="Times New Roman" w:hAnsi="Times New Roman" w:cs="Times New Roman"/>
                <w:sz w:val="24"/>
                <w:szCs w:val="24"/>
                <w:lang w:eastAsia="ru-RU"/>
              </w:rPr>
            </w:pPr>
          </w:p>
          <w:p w14:paraId="02F1B497" w14:textId="72F50046" w:rsidR="005E5E24" w:rsidRPr="005E5E24" w:rsidRDefault="005E5E24" w:rsidP="005E5E24">
            <w:pPr>
              <w:jc w:val="center"/>
              <w:rPr>
                <w:rFonts w:ascii="Times New Roman" w:eastAsia="Times New Roman" w:hAnsi="Times New Roman" w:cs="Times New Roman"/>
                <w:sz w:val="24"/>
                <w:szCs w:val="24"/>
                <w:lang w:eastAsia="ru-RU"/>
              </w:rPr>
            </w:pPr>
            <w:r w:rsidRPr="005E5E24">
              <w:rPr>
                <w:rFonts w:ascii="Times New Roman" w:eastAsia="Times New Roman" w:hAnsi="Times New Roman" w:cs="Times New Roman"/>
                <w:sz w:val="24"/>
                <w:szCs w:val="24"/>
                <w:lang w:eastAsia="ru-RU"/>
              </w:rPr>
              <w:t>+20%</w:t>
            </w:r>
          </w:p>
        </w:tc>
        <w:tc>
          <w:tcPr>
            <w:tcW w:w="982" w:type="pct"/>
            <w:hideMark/>
          </w:tcPr>
          <w:p w14:paraId="0DA9C8AB" w14:textId="77777777" w:rsidR="005E5E24" w:rsidRPr="005E5E24" w:rsidRDefault="005E5E24" w:rsidP="005E5E24">
            <w:pPr>
              <w:rPr>
                <w:rFonts w:ascii="Times New Roman" w:eastAsia="Times New Roman" w:hAnsi="Times New Roman" w:cs="Times New Roman"/>
                <w:sz w:val="24"/>
                <w:szCs w:val="24"/>
                <w:lang w:eastAsia="ru-RU"/>
              </w:rPr>
            </w:pPr>
            <w:proofErr w:type="spellStart"/>
            <w:r w:rsidRPr="005E5E24">
              <w:rPr>
                <w:rFonts w:ascii="Times New Roman" w:eastAsia="Times New Roman" w:hAnsi="Times New Roman" w:cs="Times New Roman"/>
                <w:sz w:val="24"/>
                <w:szCs w:val="24"/>
                <w:lang w:eastAsia="ru-RU"/>
              </w:rPr>
              <w:t>Ақпараттық</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ашықтық</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жақсарды</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бірақ</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кейбір</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құжаттар</w:t>
            </w:r>
            <w:proofErr w:type="spellEnd"/>
            <w:r w:rsidRPr="005E5E24">
              <w:rPr>
                <w:rFonts w:ascii="Times New Roman" w:eastAsia="Times New Roman" w:hAnsi="Times New Roman" w:cs="Times New Roman"/>
                <w:sz w:val="24"/>
                <w:szCs w:val="24"/>
                <w:lang w:eastAsia="ru-RU"/>
              </w:rPr>
              <w:t xml:space="preserve"> </w:t>
            </w:r>
            <w:proofErr w:type="spellStart"/>
            <w:r w:rsidRPr="005E5E24">
              <w:rPr>
                <w:rFonts w:ascii="Times New Roman" w:eastAsia="Times New Roman" w:hAnsi="Times New Roman" w:cs="Times New Roman"/>
                <w:sz w:val="24"/>
                <w:szCs w:val="24"/>
                <w:lang w:eastAsia="ru-RU"/>
              </w:rPr>
              <w:t>кешігеді</w:t>
            </w:r>
            <w:proofErr w:type="spellEnd"/>
            <w:r w:rsidRPr="005E5E24">
              <w:rPr>
                <w:rFonts w:ascii="Times New Roman" w:eastAsia="Times New Roman" w:hAnsi="Times New Roman" w:cs="Times New Roman"/>
                <w:sz w:val="24"/>
                <w:szCs w:val="24"/>
                <w:lang w:eastAsia="ru-RU"/>
              </w:rPr>
              <w:t>.</w:t>
            </w:r>
          </w:p>
        </w:tc>
      </w:tr>
    </w:tbl>
    <w:p w14:paraId="758E4BC7" w14:textId="77777777" w:rsidR="005E5E24" w:rsidRPr="005E5E24" w:rsidRDefault="005E5E24" w:rsidP="005E5E24">
      <w:pPr>
        <w:spacing w:after="0" w:line="240" w:lineRule="auto"/>
        <w:rPr>
          <w:rFonts w:ascii="Times New Roman" w:eastAsia="Times New Roman" w:hAnsi="Times New Roman" w:cs="Times New Roman"/>
          <w:sz w:val="28"/>
          <w:szCs w:val="28"/>
          <w:lang w:eastAsia="ru-RU"/>
        </w:rPr>
      </w:pPr>
      <w:proofErr w:type="spellStart"/>
      <w:r w:rsidRPr="005E5E24">
        <w:rPr>
          <w:rFonts w:ascii="Times New Roman" w:eastAsia="Times New Roman" w:hAnsi="Times New Roman" w:cs="Times New Roman"/>
          <w:b/>
          <w:bCs/>
          <w:sz w:val="28"/>
          <w:szCs w:val="28"/>
          <w:lang w:eastAsia="ru-RU"/>
        </w:rPr>
        <w:t>Анықталған</w:t>
      </w:r>
      <w:proofErr w:type="spellEnd"/>
      <w:r w:rsidRPr="005E5E24">
        <w:rPr>
          <w:rFonts w:ascii="Times New Roman" w:eastAsia="Times New Roman" w:hAnsi="Times New Roman" w:cs="Times New Roman"/>
          <w:b/>
          <w:bCs/>
          <w:sz w:val="28"/>
          <w:szCs w:val="28"/>
          <w:lang w:eastAsia="ru-RU"/>
        </w:rPr>
        <w:t xml:space="preserve"> </w:t>
      </w:r>
      <w:proofErr w:type="spellStart"/>
      <w:r w:rsidRPr="005E5E24">
        <w:rPr>
          <w:rFonts w:ascii="Times New Roman" w:eastAsia="Times New Roman" w:hAnsi="Times New Roman" w:cs="Times New Roman"/>
          <w:b/>
          <w:bCs/>
          <w:sz w:val="28"/>
          <w:szCs w:val="28"/>
          <w:lang w:eastAsia="ru-RU"/>
        </w:rPr>
        <w:t>кемшіліктер</w:t>
      </w:r>
      <w:proofErr w:type="spellEnd"/>
      <w:r w:rsidRPr="005E5E24">
        <w:rPr>
          <w:rFonts w:ascii="Times New Roman" w:eastAsia="Times New Roman" w:hAnsi="Times New Roman" w:cs="Times New Roman"/>
          <w:b/>
          <w:bCs/>
          <w:sz w:val="28"/>
          <w:szCs w:val="28"/>
          <w:lang w:eastAsia="ru-RU"/>
        </w:rPr>
        <w:t xml:space="preserve"> мен </w:t>
      </w:r>
      <w:proofErr w:type="spellStart"/>
      <w:r w:rsidRPr="005E5E24">
        <w:rPr>
          <w:rFonts w:ascii="Times New Roman" w:eastAsia="Times New Roman" w:hAnsi="Times New Roman" w:cs="Times New Roman"/>
          <w:b/>
          <w:bCs/>
          <w:sz w:val="28"/>
          <w:szCs w:val="28"/>
          <w:lang w:eastAsia="ru-RU"/>
        </w:rPr>
        <w:t>қиындықтар</w:t>
      </w:r>
      <w:proofErr w:type="spellEnd"/>
      <w:r w:rsidRPr="005E5E24">
        <w:rPr>
          <w:rFonts w:ascii="Times New Roman" w:eastAsia="Times New Roman" w:hAnsi="Times New Roman" w:cs="Times New Roman"/>
          <w:b/>
          <w:bCs/>
          <w:sz w:val="28"/>
          <w:szCs w:val="28"/>
          <w:lang w:eastAsia="ru-RU"/>
        </w:rPr>
        <w:t>:</w:t>
      </w:r>
    </w:p>
    <w:p w14:paraId="6EFE01C2" w14:textId="77777777" w:rsidR="005E5E24" w:rsidRPr="005E5E24" w:rsidRDefault="005E5E24" w:rsidP="005E5E24">
      <w:pPr>
        <w:numPr>
          <w:ilvl w:val="0"/>
          <w:numId w:val="5"/>
        </w:numPr>
        <w:spacing w:after="0" w:line="240" w:lineRule="auto"/>
        <w:rPr>
          <w:rFonts w:ascii="Times New Roman" w:eastAsia="Times New Roman" w:hAnsi="Times New Roman" w:cs="Times New Roman"/>
          <w:sz w:val="28"/>
          <w:szCs w:val="28"/>
          <w:lang w:eastAsia="ru-RU"/>
        </w:rPr>
      </w:pPr>
      <w:r w:rsidRPr="005E5E24">
        <w:rPr>
          <w:rFonts w:ascii="Times New Roman" w:eastAsia="Times New Roman" w:hAnsi="Times New Roman" w:cs="Times New Roman"/>
          <w:sz w:val="28"/>
          <w:szCs w:val="28"/>
          <w:lang w:eastAsia="ru-RU"/>
        </w:rPr>
        <w:t xml:space="preserve">Онлайн </w:t>
      </w:r>
      <w:proofErr w:type="spellStart"/>
      <w:r w:rsidRPr="005E5E24">
        <w:rPr>
          <w:rFonts w:ascii="Times New Roman" w:eastAsia="Times New Roman" w:hAnsi="Times New Roman" w:cs="Times New Roman"/>
          <w:sz w:val="28"/>
          <w:szCs w:val="28"/>
          <w:lang w:eastAsia="ru-RU"/>
        </w:rPr>
        <w:t>платформаларды</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толық</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пайдалануда</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педагогтардың</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және</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ата-аналардың</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цифрлық</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сауаттылығы</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әртүрлі</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деңгейде</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Кейбір</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топтарда</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технологияларды</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меңгеруде</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қиындықтар</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байқалады</w:t>
      </w:r>
      <w:proofErr w:type="spellEnd"/>
      <w:r w:rsidRPr="005E5E24">
        <w:rPr>
          <w:rFonts w:ascii="Times New Roman" w:eastAsia="Times New Roman" w:hAnsi="Times New Roman" w:cs="Times New Roman"/>
          <w:sz w:val="28"/>
          <w:szCs w:val="28"/>
          <w:lang w:eastAsia="ru-RU"/>
        </w:rPr>
        <w:t>.</w:t>
      </w:r>
    </w:p>
    <w:p w14:paraId="2196620B" w14:textId="77777777" w:rsidR="005E5E24" w:rsidRPr="005E5E24" w:rsidRDefault="005E5E24" w:rsidP="005E5E24">
      <w:pPr>
        <w:numPr>
          <w:ilvl w:val="0"/>
          <w:numId w:val="5"/>
        </w:numPr>
        <w:spacing w:after="0" w:line="240" w:lineRule="auto"/>
        <w:rPr>
          <w:rFonts w:ascii="Times New Roman" w:eastAsia="Times New Roman" w:hAnsi="Times New Roman" w:cs="Times New Roman"/>
          <w:sz w:val="28"/>
          <w:szCs w:val="28"/>
          <w:lang w:eastAsia="ru-RU"/>
        </w:rPr>
      </w:pPr>
      <w:proofErr w:type="spellStart"/>
      <w:r w:rsidRPr="005E5E24">
        <w:rPr>
          <w:rFonts w:ascii="Times New Roman" w:eastAsia="Times New Roman" w:hAnsi="Times New Roman" w:cs="Times New Roman"/>
          <w:sz w:val="28"/>
          <w:szCs w:val="28"/>
          <w:lang w:eastAsia="ru-RU"/>
        </w:rPr>
        <w:t>Электрондық</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оқулықтар</w:t>
      </w:r>
      <w:proofErr w:type="spellEnd"/>
      <w:r w:rsidRPr="005E5E24">
        <w:rPr>
          <w:rFonts w:ascii="Times New Roman" w:eastAsia="Times New Roman" w:hAnsi="Times New Roman" w:cs="Times New Roman"/>
          <w:sz w:val="28"/>
          <w:szCs w:val="28"/>
          <w:lang w:eastAsia="ru-RU"/>
        </w:rPr>
        <w:t xml:space="preserve"> мен </w:t>
      </w:r>
      <w:proofErr w:type="spellStart"/>
      <w:r w:rsidRPr="005E5E24">
        <w:rPr>
          <w:rFonts w:ascii="Times New Roman" w:eastAsia="Times New Roman" w:hAnsi="Times New Roman" w:cs="Times New Roman"/>
          <w:sz w:val="28"/>
          <w:szCs w:val="28"/>
          <w:lang w:eastAsia="ru-RU"/>
        </w:rPr>
        <w:t>цифрлық</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ресурстарды</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қолдану</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деңгейі</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өссе</w:t>
      </w:r>
      <w:proofErr w:type="spellEnd"/>
      <w:r w:rsidRPr="005E5E24">
        <w:rPr>
          <w:rFonts w:ascii="Times New Roman" w:eastAsia="Times New Roman" w:hAnsi="Times New Roman" w:cs="Times New Roman"/>
          <w:sz w:val="28"/>
          <w:szCs w:val="28"/>
          <w:lang w:eastAsia="ru-RU"/>
        </w:rPr>
        <w:t xml:space="preserve"> де, </w:t>
      </w:r>
      <w:proofErr w:type="spellStart"/>
      <w:r w:rsidRPr="005E5E24">
        <w:rPr>
          <w:rFonts w:ascii="Times New Roman" w:eastAsia="Times New Roman" w:hAnsi="Times New Roman" w:cs="Times New Roman"/>
          <w:sz w:val="28"/>
          <w:szCs w:val="28"/>
          <w:lang w:eastAsia="ru-RU"/>
        </w:rPr>
        <w:t>кейбір</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пәндер</w:t>
      </w:r>
      <w:proofErr w:type="spellEnd"/>
      <w:r w:rsidRPr="005E5E24">
        <w:rPr>
          <w:rFonts w:ascii="Times New Roman" w:eastAsia="Times New Roman" w:hAnsi="Times New Roman" w:cs="Times New Roman"/>
          <w:sz w:val="28"/>
          <w:szCs w:val="28"/>
          <w:lang w:eastAsia="ru-RU"/>
        </w:rPr>
        <w:t xml:space="preserve"> мен </w:t>
      </w:r>
      <w:proofErr w:type="spellStart"/>
      <w:r w:rsidRPr="005E5E24">
        <w:rPr>
          <w:rFonts w:ascii="Times New Roman" w:eastAsia="Times New Roman" w:hAnsi="Times New Roman" w:cs="Times New Roman"/>
          <w:sz w:val="28"/>
          <w:szCs w:val="28"/>
          <w:lang w:eastAsia="ru-RU"/>
        </w:rPr>
        <w:t>сабақтарда</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бұл</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құралдар</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толық</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ендірілмеген</w:t>
      </w:r>
      <w:proofErr w:type="spellEnd"/>
      <w:r w:rsidRPr="005E5E24">
        <w:rPr>
          <w:rFonts w:ascii="Times New Roman" w:eastAsia="Times New Roman" w:hAnsi="Times New Roman" w:cs="Times New Roman"/>
          <w:sz w:val="28"/>
          <w:szCs w:val="28"/>
          <w:lang w:eastAsia="ru-RU"/>
        </w:rPr>
        <w:t>.</w:t>
      </w:r>
    </w:p>
    <w:p w14:paraId="182B4A44" w14:textId="77777777" w:rsidR="005E5E24" w:rsidRPr="005E5E24" w:rsidRDefault="005E5E24" w:rsidP="005E5E24">
      <w:pPr>
        <w:numPr>
          <w:ilvl w:val="0"/>
          <w:numId w:val="5"/>
        </w:numPr>
        <w:spacing w:after="0" w:line="240" w:lineRule="auto"/>
        <w:rPr>
          <w:rFonts w:ascii="Times New Roman" w:eastAsia="Times New Roman" w:hAnsi="Times New Roman" w:cs="Times New Roman"/>
          <w:sz w:val="28"/>
          <w:szCs w:val="28"/>
          <w:lang w:eastAsia="ru-RU"/>
        </w:rPr>
      </w:pPr>
      <w:proofErr w:type="spellStart"/>
      <w:r w:rsidRPr="005E5E24">
        <w:rPr>
          <w:rFonts w:ascii="Times New Roman" w:eastAsia="Times New Roman" w:hAnsi="Times New Roman" w:cs="Times New Roman"/>
          <w:sz w:val="28"/>
          <w:szCs w:val="28"/>
          <w:lang w:eastAsia="ru-RU"/>
        </w:rPr>
        <w:t>Мектеп</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сайтына</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құжаттарды</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уақытылы</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салуда</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жауапкершілік</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деңгейі</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біркелкі</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емес</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кейбір</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жағдайда</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деректер</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кешігіп</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жүктеледі</w:t>
      </w:r>
      <w:proofErr w:type="spellEnd"/>
      <w:r w:rsidRPr="005E5E24">
        <w:rPr>
          <w:rFonts w:ascii="Times New Roman" w:eastAsia="Times New Roman" w:hAnsi="Times New Roman" w:cs="Times New Roman"/>
          <w:sz w:val="28"/>
          <w:szCs w:val="28"/>
          <w:lang w:eastAsia="ru-RU"/>
        </w:rPr>
        <w:t>.</w:t>
      </w:r>
    </w:p>
    <w:p w14:paraId="4FCCBEFC" w14:textId="0FFBD2C5" w:rsidR="005E5E24" w:rsidRPr="005E5E24" w:rsidRDefault="005E5E24" w:rsidP="005E5E24">
      <w:pPr>
        <w:spacing w:after="0" w:line="240" w:lineRule="auto"/>
        <w:ind w:firstLine="567"/>
        <w:jc w:val="both"/>
        <w:rPr>
          <w:rFonts w:ascii="Times New Roman" w:eastAsia="Times New Roman" w:hAnsi="Times New Roman" w:cs="Times New Roman"/>
          <w:sz w:val="28"/>
          <w:szCs w:val="28"/>
          <w:lang w:eastAsia="ru-RU"/>
        </w:rPr>
      </w:pPr>
      <w:r w:rsidRPr="005E5E24">
        <w:rPr>
          <w:rFonts w:ascii="Times New Roman" w:eastAsia="Times New Roman" w:hAnsi="Times New Roman" w:cs="Times New Roman"/>
          <w:sz w:val="28"/>
          <w:szCs w:val="28"/>
          <w:lang w:eastAsia="ru-RU"/>
        </w:rPr>
        <w:t xml:space="preserve">2022–2025 </w:t>
      </w:r>
      <w:proofErr w:type="spellStart"/>
      <w:r w:rsidRPr="005E5E24">
        <w:rPr>
          <w:rFonts w:ascii="Times New Roman" w:eastAsia="Times New Roman" w:hAnsi="Times New Roman" w:cs="Times New Roman"/>
          <w:sz w:val="28"/>
          <w:szCs w:val="28"/>
          <w:lang w:eastAsia="ru-RU"/>
        </w:rPr>
        <w:t>жылдар</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аралығында</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ақпараттық</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технологияларды</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енгізу</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бағытында</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айтарлықтай</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оң</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нәтижелерге</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қол</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жеткізілді</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Мұғалімдер</w:t>
      </w:r>
      <w:proofErr w:type="spellEnd"/>
      <w:r w:rsidRPr="005E5E24">
        <w:rPr>
          <w:rFonts w:ascii="Times New Roman" w:eastAsia="Times New Roman" w:hAnsi="Times New Roman" w:cs="Times New Roman"/>
          <w:sz w:val="28"/>
          <w:szCs w:val="28"/>
          <w:lang w:eastAsia="ru-RU"/>
        </w:rPr>
        <w:t xml:space="preserve"> мен </w:t>
      </w:r>
      <w:proofErr w:type="spellStart"/>
      <w:r w:rsidRPr="005E5E24">
        <w:rPr>
          <w:rFonts w:ascii="Times New Roman" w:eastAsia="Times New Roman" w:hAnsi="Times New Roman" w:cs="Times New Roman"/>
          <w:sz w:val="28"/>
          <w:szCs w:val="28"/>
          <w:lang w:eastAsia="ru-RU"/>
        </w:rPr>
        <w:t>оқушылардың</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цифрлық</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ресурстарды</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қолдану</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деңгейі</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тұрақты</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түрде</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артты</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сондай-ақ</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ата-аналар</w:t>
      </w:r>
      <w:proofErr w:type="spellEnd"/>
      <w:r w:rsidRPr="005E5E24">
        <w:rPr>
          <w:rFonts w:ascii="Times New Roman" w:eastAsia="Times New Roman" w:hAnsi="Times New Roman" w:cs="Times New Roman"/>
          <w:sz w:val="28"/>
          <w:szCs w:val="28"/>
          <w:lang w:eastAsia="ru-RU"/>
        </w:rPr>
        <w:t xml:space="preserve"> да </w:t>
      </w:r>
      <w:proofErr w:type="spellStart"/>
      <w:r w:rsidRPr="005E5E24">
        <w:rPr>
          <w:rFonts w:ascii="Times New Roman" w:eastAsia="Times New Roman" w:hAnsi="Times New Roman" w:cs="Times New Roman"/>
          <w:sz w:val="28"/>
          <w:szCs w:val="28"/>
          <w:lang w:eastAsia="ru-RU"/>
        </w:rPr>
        <w:t>белсенді</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қатысуда</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Алайда</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жүйелі</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талдау</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көрсеткендей</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техникалық</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және</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ұйымдастырушылық</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мәселелер</w:t>
      </w:r>
      <w:proofErr w:type="spellEnd"/>
      <w:r w:rsidRPr="005E5E24">
        <w:rPr>
          <w:rFonts w:ascii="Times New Roman" w:eastAsia="Times New Roman" w:hAnsi="Times New Roman" w:cs="Times New Roman"/>
          <w:sz w:val="28"/>
          <w:szCs w:val="28"/>
          <w:lang w:eastAsia="ru-RU"/>
        </w:rPr>
        <w:t xml:space="preserve"> бар, </w:t>
      </w:r>
      <w:proofErr w:type="spellStart"/>
      <w:r w:rsidRPr="005E5E24">
        <w:rPr>
          <w:rFonts w:ascii="Times New Roman" w:eastAsia="Times New Roman" w:hAnsi="Times New Roman" w:cs="Times New Roman"/>
          <w:sz w:val="28"/>
          <w:szCs w:val="28"/>
          <w:lang w:eastAsia="ru-RU"/>
        </w:rPr>
        <w:t>оларды</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шешу</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үшін</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қосымша</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шаралар</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қажет</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Алдағы</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жылдары</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цифрлық</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сауаттылықты</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арттыруға</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инфрақұрылымды</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жақсартуға</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және</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барлық</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қатысушылардың</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платформаларды</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тиімді</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пайдалануын</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қамтамасыз</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етуге</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басымдық</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берілуі</w:t>
      </w:r>
      <w:proofErr w:type="spellEnd"/>
      <w:r w:rsidRPr="005E5E24">
        <w:rPr>
          <w:rFonts w:ascii="Times New Roman" w:eastAsia="Times New Roman" w:hAnsi="Times New Roman" w:cs="Times New Roman"/>
          <w:sz w:val="28"/>
          <w:szCs w:val="28"/>
          <w:lang w:eastAsia="ru-RU"/>
        </w:rPr>
        <w:t xml:space="preserve"> </w:t>
      </w:r>
      <w:proofErr w:type="spellStart"/>
      <w:r w:rsidRPr="005E5E24">
        <w:rPr>
          <w:rFonts w:ascii="Times New Roman" w:eastAsia="Times New Roman" w:hAnsi="Times New Roman" w:cs="Times New Roman"/>
          <w:sz w:val="28"/>
          <w:szCs w:val="28"/>
          <w:lang w:eastAsia="ru-RU"/>
        </w:rPr>
        <w:t>тиіс</w:t>
      </w:r>
      <w:proofErr w:type="spellEnd"/>
      <w:r w:rsidRPr="005E5E24">
        <w:rPr>
          <w:rFonts w:ascii="Times New Roman" w:eastAsia="Times New Roman" w:hAnsi="Times New Roman" w:cs="Times New Roman"/>
          <w:sz w:val="28"/>
          <w:szCs w:val="28"/>
          <w:lang w:eastAsia="ru-RU"/>
        </w:rPr>
        <w:t>.</w:t>
      </w:r>
    </w:p>
    <w:p w14:paraId="4958FF08" w14:textId="6636C3A9" w:rsidR="003E7E56" w:rsidRDefault="003E7E56" w:rsidP="005E5E24">
      <w:pPr>
        <w:spacing w:after="0" w:line="240" w:lineRule="auto"/>
        <w:ind w:firstLine="567"/>
        <w:jc w:val="both"/>
        <w:rPr>
          <w:rFonts w:ascii="Times New Roman" w:hAnsi="Times New Roman" w:cs="Times New Roman"/>
          <w:sz w:val="28"/>
          <w:szCs w:val="28"/>
        </w:rPr>
      </w:pPr>
      <w:proofErr w:type="spellStart"/>
      <w:r w:rsidRPr="005E5E24">
        <w:rPr>
          <w:rFonts w:ascii="Times New Roman" w:hAnsi="Times New Roman" w:cs="Times New Roman"/>
          <w:sz w:val="28"/>
          <w:szCs w:val="28"/>
        </w:rPr>
        <w:t>Атап</w:t>
      </w:r>
      <w:proofErr w:type="spellEnd"/>
      <w:r w:rsidRPr="005E5E24">
        <w:rPr>
          <w:rFonts w:ascii="Times New Roman" w:hAnsi="Times New Roman" w:cs="Times New Roman"/>
          <w:sz w:val="28"/>
          <w:szCs w:val="28"/>
        </w:rPr>
        <w:t xml:space="preserve"> </w:t>
      </w:r>
      <w:proofErr w:type="spellStart"/>
      <w:r w:rsidRPr="005E5E24">
        <w:rPr>
          <w:rFonts w:ascii="Times New Roman" w:hAnsi="Times New Roman" w:cs="Times New Roman"/>
          <w:sz w:val="28"/>
          <w:szCs w:val="28"/>
        </w:rPr>
        <w:t>айтқанда</w:t>
      </w:r>
      <w:proofErr w:type="spellEnd"/>
      <w:r w:rsidRPr="005E5E24">
        <w:rPr>
          <w:rFonts w:ascii="Times New Roman" w:hAnsi="Times New Roman" w:cs="Times New Roman"/>
          <w:sz w:val="28"/>
          <w:szCs w:val="28"/>
        </w:rPr>
        <w:t xml:space="preserve">, </w:t>
      </w:r>
      <w:proofErr w:type="spellStart"/>
      <w:r w:rsidRPr="005E5E24">
        <w:rPr>
          <w:rFonts w:ascii="Times New Roman" w:hAnsi="Times New Roman" w:cs="Times New Roman"/>
          <w:sz w:val="28"/>
          <w:szCs w:val="28"/>
        </w:rPr>
        <w:t>кейбір</w:t>
      </w:r>
      <w:proofErr w:type="spellEnd"/>
      <w:r w:rsidRPr="005E5E24">
        <w:rPr>
          <w:rFonts w:ascii="Times New Roman" w:hAnsi="Times New Roman" w:cs="Times New Roman"/>
          <w:sz w:val="28"/>
          <w:szCs w:val="28"/>
        </w:rPr>
        <w:t xml:space="preserve"> </w:t>
      </w:r>
      <w:proofErr w:type="spellStart"/>
      <w:r w:rsidRPr="005E5E24">
        <w:rPr>
          <w:rFonts w:ascii="Times New Roman" w:hAnsi="Times New Roman" w:cs="Times New Roman"/>
          <w:sz w:val="28"/>
          <w:szCs w:val="28"/>
        </w:rPr>
        <w:t>сынып</w:t>
      </w:r>
      <w:proofErr w:type="spellEnd"/>
      <w:r w:rsidRPr="005E5E24">
        <w:rPr>
          <w:rFonts w:ascii="Times New Roman" w:hAnsi="Times New Roman" w:cs="Times New Roman"/>
          <w:sz w:val="28"/>
          <w:szCs w:val="28"/>
        </w:rPr>
        <w:t xml:space="preserve"> </w:t>
      </w:r>
      <w:proofErr w:type="spellStart"/>
      <w:r w:rsidRPr="005E5E24">
        <w:rPr>
          <w:rFonts w:ascii="Times New Roman" w:hAnsi="Times New Roman" w:cs="Times New Roman"/>
          <w:sz w:val="28"/>
          <w:szCs w:val="28"/>
        </w:rPr>
        <w:t>жетекшілерінің</w:t>
      </w:r>
      <w:proofErr w:type="spellEnd"/>
      <w:r w:rsidRPr="005E5E24">
        <w:rPr>
          <w:rFonts w:ascii="Times New Roman" w:hAnsi="Times New Roman" w:cs="Times New Roman"/>
          <w:sz w:val="28"/>
          <w:szCs w:val="28"/>
        </w:rPr>
        <w:t xml:space="preserve"> </w:t>
      </w:r>
      <w:proofErr w:type="spellStart"/>
      <w:r w:rsidRPr="005E5E24">
        <w:rPr>
          <w:rFonts w:ascii="Times New Roman" w:hAnsi="Times New Roman" w:cs="Times New Roman"/>
          <w:sz w:val="28"/>
          <w:szCs w:val="28"/>
        </w:rPr>
        <w:t>жаңа</w:t>
      </w:r>
      <w:proofErr w:type="spellEnd"/>
      <w:r w:rsidRPr="005E5E24">
        <w:rPr>
          <w:rFonts w:ascii="Times New Roman" w:hAnsi="Times New Roman" w:cs="Times New Roman"/>
          <w:sz w:val="28"/>
          <w:szCs w:val="28"/>
        </w:rPr>
        <w:t xml:space="preserve"> </w:t>
      </w:r>
      <w:proofErr w:type="spellStart"/>
      <w:r w:rsidRPr="005E5E24">
        <w:rPr>
          <w:rFonts w:ascii="Times New Roman" w:hAnsi="Times New Roman" w:cs="Times New Roman"/>
          <w:sz w:val="28"/>
          <w:szCs w:val="28"/>
        </w:rPr>
        <w:t>қабылданған</w:t>
      </w:r>
      <w:proofErr w:type="spellEnd"/>
      <w:r w:rsidRPr="005E5E24">
        <w:rPr>
          <w:rFonts w:ascii="Times New Roman" w:hAnsi="Times New Roman" w:cs="Times New Roman"/>
          <w:sz w:val="28"/>
          <w:szCs w:val="28"/>
        </w:rPr>
        <w:t xml:space="preserve"> </w:t>
      </w:r>
      <w:proofErr w:type="spellStart"/>
      <w:r w:rsidRPr="005E5E24">
        <w:rPr>
          <w:rFonts w:ascii="Times New Roman" w:hAnsi="Times New Roman" w:cs="Times New Roman"/>
          <w:sz w:val="28"/>
          <w:szCs w:val="28"/>
        </w:rPr>
        <w:t>оқушылар</w:t>
      </w:r>
      <w:proofErr w:type="spellEnd"/>
      <w:r w:rsidRPr="005E5E24">
        <w:rPr>
          <w:rFonts w:ascii="Times New Roman" w:hAnsi="Times New Roman" w:cs="Times New Roman"/>
          <w:sz w:val="28"/>
          <w:szCs w:val="28"/>
        </w:rPr>
        <w:t xml:space="preserve"> мен </w:t>
      </w:r>
      <w:proofErr w:type="spellStart"/>
      <w:r w:rsidRPr="005E5E24">
        <w:rPr>
          <w:rFonts w:ascii="Times New Roman" w:hAnsi="Times New Roman" w:cs="Times New Roman"/>
          <w:sz w:val="28"/>
          <w:szCs w:val="28"/>
        </w:rPr>
        <w:t>олардың</w:t>
      </w:r>
      <w:proofErr w:type="spellEnd"/>
      <w:r w:rsidRPr="005E5E24">
        <w:rPr>
          <w:rFonts w:ascii="Times New Roman" w:hAnsi="Times New Roman" w:cs="Times New Roman"/>
          <w:sz w:val="28"/>
          <w:szCs w:val="28"/>
        </w:rPr>
        <w:t xml:space="preserve"> </w:t>
      </w:r>
      <w:proofErr w:type="spellStart"/>
      <w:r w:rsidRPr="005E5E24">
        <w:rPr>
          <w:rFonts w:ascii="Times New Roman" w:hAnsi="Times New Roman" w:cs="Times New Roman"/>
          <w:sz w:val="28"/>
          <w:szCs w:val="28"/>
        </w:rPr>
        <w:t>ата-аналарын</w:t>
      </w:r>
      <w:proofErr w:type="spellEnd"/>
      <w:r w:rsidRPr="005E5E24">
        <w:rPr>
          <w:rFonts w:ascii="Times New Roman" w:hAnsi="Times New Roman" w:cs="Times New Roman"/>
          <w:sz w:val="28"/>
          <w:szCs w:val="28"/>
        </w:rPr>
        <w:t xml:space="preserve"> Kundelik.kz </w:t>
      </w:r>
      <w:proofErr w:type="spellStart"/>
      <w:r w:rsidRPr="005E5E24">
        <w:rPr>
          <w:rFonts w:ascii="Times New Roman" w:hAnsi="Times New Roman" w:cs="Times New Roman"/>
          <w:sz w:val="28"/>
          <w:szCs w:val="28"/>
        </w:rPr>
        <w:t>ақпараттық</w:t>
      </w:r>
      <w:proofErr w:type="spellEnd"/>
      <w:r w:rsidRPr="005E5E24">
        <w:rPr>
          <w:rFonts w:ascii="Times New Roman" w:hAnsi="Times New Roman" w:cs="Times New Roman"/>
          <w:sz w:val="28"/>
          <w:szCs w:val="28"/>
        </w:rPr>
        <w:t xml:space="preserve"> </w:t>
      </w:r>
      <w:proofErr w:type="spellStart"/>
      <w:r w:rsidRPr="005E5E24">
        <w:rPr>
          <w:rFonts w:ascii="Times New Roman" w:hAnsi="Times New Roman" w:cs="Times New Roman"/>
          <w:sz w:val="28"/>
          <w:szCs w:val="28"/>
        </w:rPr>
        <w:t>жүйесіне</w:t>
      </w:r>
      <w:proofErr w:type="spellEnd"/>
      <w:r w:rsidRPr="005E5E24">
        <w:rPr>
          <w:rFonts w:ascii="Times New Roman" w:hAnsi="Times New Roman" w:cs="Times New Roman"/>
          <w:sz w:val="28"/>
          <w:szCs w:val="28"/>
        </w:rPr>
        <w:t xml:space="preserve"> </w:t>
      </w:r>
      <w:proofErr w:type="spellStart"/>
      <w:r w:rsidRPr="005E5E24">
        <w:rPr>
          <w:rFonts w:ascii="Times New Roman" w:hAnsi="Times New Roman" w:cs="Times New Roman"/>
          <w:sz w:val="28"/>
          <w:szCs w:val="28"/>
        </w:rPr>
        <w:t>тір</w:t>
      </w:r>
      <w:r w:rsidRPr="003E7E56">
        <w:rPr>
          <w:rFonts w:ascii="Times New Roman" w:hAnsi="Times New Roman" w:cs="Times New Roman"/>
          <w:sz w:val="28"/>
          <w:szCs w:val="28"/>
        </w:rPr>
        <w:t>кеу</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және</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жүйелі</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түрде</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белсендіру</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бойынша</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жауапкершілікті</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уақтылы</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және</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толық</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көлемде</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орындамауы</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жүйенің</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тиімді</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жұмыс</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істеуіне</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кедергі</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келтірген</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Бұдан</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басқа</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кейбір</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педагогтардың</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сабақ</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тақырыптары</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бағалар</w:t>
      </w:r>
      <w:proofErr w:type="spellEnd"/>
      <w:r w:rsidRPr="003E7E56">
        <w:rPr>
          <w:rFonts w:ascii="Times New Roman" w:hAnsi="Times New Roman" w:cs="Times New Roman"/>
          <w:sz w:val="28"/>
          <w:szCs w:val="28"/>
        </w:rPr>
        <w:t xml:space="preserve"> мен </w:t>
      </w:r>
      <w:proofErr w:type="spellStart"/>
      <w:r w:rsidRPr="003E7E56">
        <w:rPr>
          <w:rFonts w:ascii="Times New Roman" w:hAnsi="Times New Roman" w:cs="Times New Roman"/>
          <w:sz w:val="28"/>
          <w:szCs w:val="28"/>
        </w:rPr>
        <w:t>үй</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тапсырмаларын</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енгізудегі</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кешігулері</w:t>
      </w:r>
      <w:proofErr w:type="spellEnd"/>
      <w:r w:rsidRPr="003E7E56">
        <w:rPr>
          <w:rFonts w:ascii="Times New Roman" w:hAnsi="Times New Roman" w:cs="Times New Roman"/>
          <w:sz w:val="28"/>
          <w:szCs w:val="28"/>
        </w:rPr>
        <w:t xml:space="preserve"> мен </w:t>
      </w:r>
      <w:proofErr w:type="spellStart"/>
      <w:r w:rsidRPr="003E7E56">
        <w:rPr>
          <w:rFonts w:ascii="Times New Roman" w:hAnsi="Times New Roman" w:cs="Times New Roman"/>
          <w:sz w:val="28"/>
          <w:szCs w:val="28"/>
        </w:rPr>
        <w:t>толық</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емес</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ақпарат</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беруі</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мектептің</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оқу-танымдық</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процессінің</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lastRenderedPageBreak/>
        <w:t>сапасына</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және</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жалпы</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рейтингіне</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айтарлықтай</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кері</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ықпалын</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тигізгені</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байқалды</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Бұл</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мәселелердің</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кешенді</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шешімін</w:t>
      </w:r>
      <w:proofErr w:type="spellEnd"/>
      <w:r w:rsidRPr="003E7E56">
        <w:rPr>
          <w:rFonts w:ascii="Times New Roman" w:hAnsi="Times New Roman" w:cs="Times New Roman"/>
          <w:sz w:val="28"/>
          <w:szCs w:val="28"/>
        </w:rPr>
        <w:t xml:space="preserve"> табу </w:t>
      </w:r>
      <w:proofErr w:type="spellStart"/>
      <w:r w:rsidRPr="003E7E56">
        <w:rPr>
          <w:rFonts w:ascii="Times New Roman" w:hAnsi="Times New Roman" w:cs="Times New Roman"/>
          <w:sz w:val="28"/>
          <w:szCs w:val="28"/>
        </w:rPr>
        <w:t>мектептің</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жалпы</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білім</w:t>
      </w:r>
      <w:proofErr w:type="spellEnd"/>
      <w:r w:rsidRPr="003E7E56">
        <w:rPr>
          <w:rFonts w:ascii="Times New Roman" w:hAnsi="Times New Roman" w:cs="Times New Roman"/>
          <w:sz w:val="28"/>
          <w:szCs w:val="28"/>
        </w:rPr>
        <w:t xml:space="preserve"> беру </w:t>
      </w:r>
      <w:proofErr w:type="spellStart"/>
      <w:r w:rsidRPr="003E7E56">
        <w:rPr>
          <w:rFonts w:ascii="Times New Roman" w:hAnsi="Times New Roman" w:cs="Times New Roman"/>
          <w:sz w:val="28"/>
          <w:szCs w:val="28"/>
        </w:rPr>
        <w:t>қызметінің</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сапасын</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арттыруға</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бағытталған</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жүйелі</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шараларды</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қажет</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етеді</w:t>
      </w:r>
      <w:proofErr w:type="spellEnd"/>
      <w:r w:rsidRPr="003E7E56">
        <w:rPr>
          <w:rFonts w:ascii="Times New Roman" w:hAnsi="Times New Roman" w:cs="Times New Roman"/>
          <w:sz w:val="28"/>
          <w:szCs w:val="28"/>
        </w:rPr>
        <w:t>.</w:t>
      </w:r>
    </w:p>
    <w:p w14:paraId="68E153B1" w14:textId="5703887F" w:rsidR="00CC78F9" w:rsidRPr="00CC78F9" w:rsidRDefault="00CC78F9" w:rsidP="00CC78F9">
      <w:pPr>
        <w:spacing w:after="0" w:line="240" w:lineRule="auto"/>
        <w:ind w:firstLine="567"/>
        <w:jc w:val="both"/>
        <w:rPr>
          <w:rFonts w:ascii="Times New Roman" w:hAnsi="Times New Roman" w:cs="Times New Roman"/>
          <w:b/>
          <w:bCs/>
          <w:sz w:val="28"/>
          <w:szCs w:val="28"/>
        </w:rPr>
      </w:pPr>
      <w:r w:rsidRPr="00CC78F9">
        <w:rPr>
          <w:rFonts w:ascii="Times New Roman" w:hAnsi="Times New Roman" w:cs="Times New Roman"/>
          <w:b/>
          <w:bCs/>
          <w:sz w:val="28"/>
          <w:szCs w:val="28"/>
          <w:lang w:val="kk-KZ"/>
        </w:rPr>
        <w:t xml:space="preserve">ІІ. </w:t>
      </w:r>
      <w:r w:rsidRPr="00CC78F9">
        <w:rPr>
          <w:rFonts w:ascii="Times New Roman" w:hAnsi="Times New Roman" w:cs="Times New Roman"/>
          <w:b/>
          <w:bCs/>
          <w:sz w:val="28"/>
          <w:szCs w:val="28"/>
        </w:rPr>
        <w:t>ҰБДҚ ПОРТАЛЫНДАҒЫ АҚПАРАТТАР ЖҮЙЕСІ БОЙЫНША ЕСЕП</w:t>
      </w:r>
    </w:p>
    <w:p w14:paraId="275496BA" w14:textId="77777777" w:rsidR="00CC78F9" w:rsidRPr="00CC78F9" w:rsidRDefault="00CC78F9" w:rsidP="00CC78F9">
      <w:pPr>
        <w:spacing w:after="0" w:line="240" w:lineRule="auto"/>
        <w:ind w:firstLine="567"/>
        <w:jc w:val="both"/>
        <w:rPr>
          <w:rFonts w:ascii="Times New Roman" w:hAnsi="Times New Roman" w:cs="Times New Roman"/>
          <w:sz w:val="28"/>
          <w:szCs w:val="28"/>
        </w:rPr>
      </w:pPr>
      <w:proofErr w:type="spellStart"/>
      <w:r w:rsidRPr="00CC78F9">
        <w:rPr>
          <w:rFonts w:ascii="Times New Roman" w:hAnsi="Times New Roman" w:cs="Times New Roman"/>
          <w:sz w:val="28"/>
          <w:szCs w:val="28"/>
        </w:rPr>
        <w:t>Бұл</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есеп</w:t>
      </w:r>
      <w:proofErr w:type="spellEnd"/>
      <w:r w:rsidRPr="00CC78F9">
        <w:rPr>
          <w:rFonts w:ascii="Times New Roman" w:hAnsi="Times New Roman" w:cs="Times New Roman"/>
          <w:sz w:val="28"/>
          <w:szCs w:val="28"/>
        </w:rPr>
        <w:t xml:space="preserve"> ҰБДҚ (</w:t>
      </w:r>
      <w:proofErr w:type="spellStart"/>
      <w:r w:rsidRPr="00CC78F9">
        <w:rPr>
          <w:rFonts w:ascii="Times New Roman" w:hAnsi="Times New Roman" w:cs="Times New Roman"/>
          <w:sz w:val="28"/>
          <w:szCs w:val="28"/>
        </w:rPr>
        <w:t>Ұлттық</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білім</w:t>
      </w:r>
      <w:proofErr w:type="spellEnd"/>
      <w:r w:rsidRPr="00CC78F9">
        <w:rPr>
          <w:rFonts w:ascii="Times New Roman" w:hAnsi="Times New Roman" w:cs="Times New Roman"/>
          <w:sz w:val="28"/>
          <w:szCs w:val="28"/>
        </w:rPr>
        <w:t xml:space="preserve"> беру </w:t>
      </w:r>
      <w:proofErr w:type="spellStart"/>
      <w:r w:rsidRPr="00CC78F9">
        <w:rPr>
          <w:rFonts w:ascii="Times New Roman" w:hAnsi="Times New Roman" w:cs="Times New Roman"/>
          <w:sz w:val="28"/>
          <w:szCs w:val="28"/>
        </w:rPr>
        <w:t>деректер</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қоры</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порталындағы</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ақпараттар</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жүйесін</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толықтыру</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және</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жаңарту</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бойынша</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атқарылған</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жұмыстарды</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сипаттайды</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Жұмыстың</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негізгі</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мақсаты</w:t>
      </w:r>
      <w:proofErr w:type="spellEnd"/>
      <w:r w:rsidRPr="00CC78F9">
        <w:rPr>
          <w:rFonts w:ascii="Times New Roman" w:hAnsi="Times New Roman" w:cs="Times New Roman"/>
          <w:sz w:val="28"/>
          <w:szCs w:val="28"/>
        </w:rPr>
        <w:t xml:space="preserve"> – </w:t>
      </w:r>
      <w:proofErr w:type="spellStart"/>
      <w:r w:rsidRPr="00CC78F9">
        <w:rPr>
          <w:rFonts w:ascii="Times New Roman" w:hAnsi="Times New Roman" w:cs="Times New Roman"/>
          <w:sz w:val="28"/>
          <w:szCs w:val="28"/>
        </w:rPr>
        <w:t>білім</w:t>
      </w:r>
      <w:proofErr w:type="spellEnd"/>
      <w:r w:rsidRPr="00CC78F9">
        <w:rPr>
          <w:rFonts w:ascii="Times New Roman" w:hAnsi="Times New Roman" w:cs="Times New Roman"/>
          <w:sz w:val="28"/>
          <w:szCs w:val="28"/>
        </w:rPr>
        <w:t xml:space="preserve"> беру </w:t>
      </w:r>
      <w:proofErr w:type="spellStart"/>
      <w:r w:rsidRPr="00CC78F9">
        <w:rPr>
          <w:rFonts w:ascii="Times New Roman" w:hAnsi="Times New Roman" w:cs="Times New Roman"/>
          <w:sz w:val="28"/>
          <w:szCs w:val="28"/>
        </w:rPr>
        <w:t>ұйымына</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қатысты</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барлық</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мәліметтердің</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порталдағы</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ақпараттық</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жүйеде</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нақты</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дұрыс</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және</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өзекті</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түрде</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көрінуін</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қамтамасыз</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ету</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болды</w:t>
      </w:r>
      <w:proofErr w:type="spellEnd"/>
      <w:r w:rsidRPr="00CC78F9">
        <w:rPr>
          <w:rFonts w:ascii="Times New Roman" w:hAnsi="Times New Roman" w:cs="Times New Roman"/>
          <w:sz w:val="28"/>
          <w:szCs w:val="28"/>
        </w:rPr>
        <w:t>.</w:t>
      </w:r>
    </w:p>
    <w:p w14:paraId="400A4566" w14:textId="62A5BE00" w:rsidR="00CC78F9" w:rsidRDefault="00CC78F9" w:rsidP="00CC78F9">
      <w:pPr>
        <w:spacing w:after="0" w:line="240" w:lineRule="auto"/>
        <w:ind w:firstLine="567"/>
        <w:jc w:val="both"/>
        <w:rPr>
          <w:rFonts w:ascii="Times New Roman" w:hAnsi="Times New Roman" w:cs="Times New Roman"/>
          <w:sz w:val="28"/>
          <w:szCs w:val="28"/>
          <w:lang w:val="kk-KZ"/>
        </w:rPr>
      </w:pPr>
      <w:proofErr w:type="spellStart"/>
      <w:r w:rsidRPr="00CC78F9">
        <w:rPr>
          <w:rFonts w:ascii="Times New Roman" w:hAnsi="Times New Roman" w:cs="Times New Roman"/>
          <w:sz w:val="28"/>
          <w:szCs w:val="28"/>
        </w:rPr>
        <w:t>Алдымен</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порталға</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енгізілуі</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тиіс</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мәліметтер</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тізімі</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анықталды</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Олар</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оқушылар</w:t>
      </w:r>
      <w:proofErr w:type="spellEnd"/>
      <w:r w:rsidRPr="00CC78F9">
        <w:rPr>
          <w:rFonts w:ascii="Times New Roman" w:hAnsi="Times New Roman" w:cs="Times New Roman"/>
          <w:sz w:val="28"/>
          <w:szCs w:val="28"/>
        </w:rPr>
        <w:t xml:space="preserve"> мен </w:t>
      </w:r>
      <w:proofErr w:type="spellStart"/>
      <w:r w:rsidRPr="00CC78F9">
        <w:rPr>
          <w:rFonts w:ascii="Times New Roman" w:hAnsi="Times New Roman" w:cs="Times New Roman"/>
          <w:sz w:val="28"/>
          <w:szCs w:val="28"/>
        </w:rPr>
        <w:t>педагогтар</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туралы</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деректер</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сыныптар</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құрамы</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оқу</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жүктемесі</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кабинеттер</w:t>
      </w:r>
      <w:proofErr w:type="spellEnd"/>
      <w:r w:rsidRPr="00CC78F9">
        <w:rPr>
          <w:rFonts w:ascii="Times New Roman" w:hAnsi="Times New Roman" w:cs="Times New Roman"/>
          <w:sz w:val="28"/>
          <w:szCs w:val="28"/>
        </w:rPr>
        <w:t xml:space="preserve"> мен </w:t>
      </w:r>
      <w:proofErr w:type="spellStart"/>
      <w:r w:rsidRPr="00CC78F9">
        <w:rPr>
          <w:rFonts w:ascii="Times New Roman" w:hAnsi="Times New Roman" w:cs="Times New Roman"/>
          <w:sz w:val="28"/>
          <w:szCs w:val="28"/>
        </w:rPr>
        <w:t>материалдық-техникалық</w:t>
      </w:r>
      <w:proofErr w:type="spellEnd"/>
      <w:r w:rsidRPr="00CC78F9">
        <w:rPr>
          <w:rFonts w:ascii="Times New Roman" w:hAnsi="Times New Roman" w:cs="Times New Roman"/>
          <w:sz w:val="28"/>
          <w:szCs w:val="28"/>
        </w:rPr>
        <w:t xml:space="preserve"> база, </w:t>
      </w:r>
      <w:proofErr w:type="spellStart"/>
      <w:r w:rsidRPr="00CC78F9">
        <w:rPr>
          <w:rFonts w:ascii="Times New Roman" w:hAnsi="Times New Roman" w:cs="Times New Roman"/>
          <w:sz w:val="28"/>
          <w:szCs w:val="28"/>
        </w:rPr>
        <w:t>білім</w:t>
      </w:r>
      <w:proofErr w:type="spellEnd"/>
      <w:r w:rsidRPr="00CC78F9">
        <w:rPr>
          <w:rFonts w:ascii="Times New Roman" w:hAnsi="Times New Roman" w:cs="Times New Roman"/>
          <w:sz w:val="28"/>
          <w:szCs w:val="28"/>
        </w:rPr>
        <w:t xml:space="preserve"> беру </w:t>
      </w:r>
      <w:proofErr w:type="spellStart"/>
      <w:r w:rsidRPr="00CC78F9">
        <w:rPr>
          <w:rFonts w:ascii="Times New Roman" w:hAnsi="Times New Roman" w:cs="Times New Roman"/>
          <w:sz w:val="28"/>
          <w:szCs w:val="28"/>
        </w:rPr>
        <w:t>бағдарламалары</w:t>
      </w:r>
      <w:proofErr w:type="spellEnd"/>
      <w:r w:rsidRPr="00CC78F9">
        <w:rPr>
          <w:rFonts w:ascii="Times New Roman" w:hAnsi="Times New Roman" w:cs="Times New Roman"/>
          <w:sz w:val="28"/>
          <w:szCs w:val="28"/>
        </w:rPr>
        <w:t xml:space="preserve"> мен </w:t>
      </w:r>
      <w:proofErr w:type="spellStart"/>
      <w:r w:rsidRPr="00CC78F9">
        <w:rPr>
          <w:rFonts w:ascii="Times New Roman" w:hAnsi="Times New Roman" w:cs="Times New Roman"/>
          <w:sz w:val="28"/>
          <w:szCs w:val="28"/>
        </w:rPr>
        <w:t>оқу</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жоспарлары</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сияқты</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ақпараттарды</w:t>
      </w:r>
      <w:proofErr w:type="spellEnd"/>
      <w:r w:rsidRPr="00CC78F9">
        <w:rPr>
          <w:rFonts w:ascii="Times New Roman" w:hAnsi="Times New Roman" w:cs="Times New Roman"/>
          <w:sz w:val="28"/>
          <w:szCs w:val="28"/>
        </w:rPr>
        <w:t xml:space="preserve"> </w:t>
      </w:r>
      <w:proofErr w:type="spellStart"/>
      <w:r w:rsidRPr="00CC78F9">
        <w:rPr>
          <w:rFonts w:ascii="Times New Roman" w:hAnsi="Times New Roman" w:cs="Times New Roman"/>
          <w:sz w:val="28"/>
          <w:szCs w:val="28"/>
        </w:rPr>
        <w:t>қамтыды</w:t>
      </w:r>
      <w:proofErr w:type="spellEnd"/>
      <w:r w:rsidRPr="00CC78F9">
        <w:rPr>
          <w:rFonts w:ascii="Times New Roman" w:hAnsi="Times New Roman" w:cs="Times New Roman"/>
          <w:sz w:val="28"/>
          <w:szCs w:val="28"/>
        </w:rPr>
        <w:t>.</w:t>
      </w:r>
      <w:r w:rsidR="00FF4EE8">
        <w:rPr>
          <w:rFonts w:ascii="Times New Roman" w:hAnsi="Times New Roman" w:cs="Times New Roman"/>
          <w:sz w:val="28"/>
          <w:szCs w:val="28"/>
          <w:lang w:val="kk-KZ"/>
        </w:rPr>
        <w:t xml:space="preserve"> Жыл бойына портал 100 </w:t>
      </w:r>
      <w:r w:rsidR="00FF4EE8" w:rsidRPr="00FF4EE8">
        <w:rPr>
          <w:rFonts w:ascii="Times New Roman" w:hAnsi="Times New Roman" w:cs="Times New Roman"/>
          <w:sz w:val="28"/>
          <w:szCs w:val="28"/>
          <w:lang w:val="kk-KZ"/>
        </w:rPr>
        <w:t xml:space="preserve">% </w:t>
      </w:r>
      <w:r w:rsidR="00FF4EE8">
        <w:rPr>
          <w:rFonts w:ascii="Times New Roman" w:hAnsi="Times New Roman" w:cs="Times New Roman"/>
          <w:sz w:val="28"/>
          <w:szCs w:val="28"/>
          <w:lang w:val="kk-KZ"/>
        </w:rPr>
        <w:t xml:space="preserve">толтырылып отырды. </w:t>
      </w:r>
    </w:p>
    <w:p w14:paraId="0B76F0A0" w14:textId="51E28356" w:rsidR="00FF4EE8" w:rsidRPr="00FF4EE8" w:rsidRDefault="00FF4EE8" w:rsidP="00FF4EE8">
      <w:pPr>
        <w:spacing w:after="0" w:line="240" w:lineRule="auto"/>
        <w:jc w:val="both"/>
        <w:rPr>
          <w:rFonts w:ascii="Times New Roman" w:hAnsi="Times New Roman" w:cs="Times New Roman"/>
          <w:sz w:val="28"/>
          <w:szCs w:val="28"/>
          <w:lang w:val="kk-KZ"/>
        </w:rPr>
      </w:pPr>
      <w:r w:rsidRPr="00FF4EE8">
        <w:rPr>
          <w:rFonts w:ascii="Times New Roman" w:hAnsi="Times New Roman" w:cs="Times New Roman"/>
          <w:noProof/>
          <w:sz w:val="28"/>
          <w:szCs w:val="28"/>
        </w:rPr>
        <w:drawing>
          <wp:inline distT="0" distB="0" distL="0" distR="0" wp14:anchorId="15F5F34E" wp14:editId="630AEDEE">
            <wp:extent cx="4495800" cy="3209925"/>
            <wp:effectExtent l="0" t="0" r="0" b="9525"/>
            <wp:docPr id="10" name="Рисунок 9">
              <a:extLst xmlns:a="http://schemas.openxmlformats.org/drawingml/2006/main">
                <a:ext uri="{FF2B5EF4-FFF2-40B4-BE49-F238E27FC236}">
                  <a16:creationId xmlns:a16="http://schemas.microsoft.com/office/drawing/2014/main" id="{5C96E559-9568-4BEB-95D7-6864082B96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9">
                      <a:extLst>
                        <a:ext uri="{FF2B5EF4-FFF2-40B4-BE49-F238E27FC236}">
                          <a16:creationId xmlns:a16="http://schemas.microsoft.com/office/drawing/2014/main" id="{5C96E559-9568-4BEB-95D7-6864082B960B}"/>
                        </a:ext>
                      </a:extLst>
                    </pic:cNvPr>
                    <pic:cNvPicPr>
                      <a:picLocks noChangeAspect="1"/>
                    </pic:cNvPicPr>
                  </pic:nvPicPr>
                  <pic:blipFill rotWithShape="1">
                    <a:blip r:embed="rId7"/>
                    <a:srcRect t="3800" r="1176" b="3800"/>
                    <a:stretch/>
                  </pic:blipFill>
                  <pic:spPr>
                    <a:xfrm>
                      <a:off x="0" y="0"/>
                      <a:ext cx="4495800" cy="3209925"/>
                    </a:xfrm>
                    <a:prstGeom prst="rect">
                      <a:avLst/>
                    </a:prstGeom>
                  </pic:spPr>
                </pic:pic>
              </a:graphicData>
            </a:graphic>
          </wp:inline>
        </w:drawing>
      </w:r>
      <w:r w:rsidRPr="00FF4EE8">
        <w:rPr>
          <w:rFonts w:ascii="Times New Roman" w:hAnsi="Times New Roman" w:cs="Times New Roman"/>
          <w:noProof/>
          <w:sz w:val="28"/>
          <w:szCs w:val="28"/>
        </w:rPr>
        <w:drawing>
          <wp:inline distT="0" distB="0" distL="0" distR="0" wp14:anchorId="79D569CF" wp14:editId="5309E29F">
            <wp:extent cx="4619625" cy="3387725"/>
            <wp:effectExtent l="0" t="0" r="9525" b="317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srcRect l="10367" t="3302" r="12279" b="4247"/>
                    <a:stretch>
                      <a:fillRect/>
                    </a:stretch>
                  </pic:blipFill>
                  <pic:spPr bwMode="auto">
                    <a:xfrm>
                      <a:off x="0" y="0"/>
                      <a:ext cx="4619625" cy="3387725"/>
                    </a:xfrm>
                    <a:prstGeom prst="rect">
                      <a:avLst/>
                    </a:prstGeom>
                    <a:noFill/>
                    <a:ln w="9525">
                      <a:noFill/>
                      <a:miter lim="800000"/>
                      <a:headEnd/>
                      <a:tailEnd/>
                    </a:ln>
                  </pic:spPr>
                </pic:pic>
              </a:graphicData>
            </a:graphic>
          </wp:inline>
        </w:drawing>
      </w:r>
    </w:p>
    <w:p w14:paraId="77E7FBB5" w14:textId="77777777" w:rsidR="00CC78F9" w:rsidRPr="00E03955" w:rsidRDefault="00CC78F9" w:rsidP="00CC78F9">
      <w:pPr>
        <w:spacing w:after="0" w:line="240" w:lineRule="auto"/>
        <w:ind w:firstLine="567"/>
        <w:jc w:val="both"/>
        <w:rPr>
          <w:rFonts w:ascii="Times New Roman" w:hAnsi="Times New Roman" w:cs="Times New Roman"/>
          <w:sz w:val="28"/>
          <w:szCs w:val="28"/>
          <w:lang w:val="kk-KZ"/>
        </w:rPr>
      </w:pPr>
      <w:r w:rsidRPr="00FF4EE8">
        <w:rPr>
          <w:rFonts w:ascii="Times New Roman" w:hAnsi="Times New Roman" w:cs="Times New Roman"/>
          <w:sz w:val="28"/>
          <w:szCs w:val="28"/>
          <w:lang w:val="kk-KZ"/>
        </w:rPr>
        <w:t xml:space="preserve">Жұмыс барысында деректер мекеме ішіндегі ішкі құжаттар мен есептер негізінде жинақталды. </w:t>
      </w:r>
      <w:r w:rsidRPr="00E03955">
        <w:rPr>
          <w:rFonts w:ascii="Times New Roman" w:hAnsi="Times New Roman" w:cs="Times New Roman"/>
          <w:sz w:val="28"/>
          <w:szCs w:val="28"/>
          <w:lang w:val="kk-KZ"/>
        </w:rPr>
        <w:t>Әр бөлімге жауапты қызметкерлерден қажетті ақпараттар алынды. Жиналған мәліметтер алдымен тексеріліп, нақты емес немесе ескірген деректер анықталып, жаңартылды. Қайталанатын немесе қате енгізілген жазбалар түзетілді.</w:t>
      </w:r>
    </w:p>
    <w:p w14:paraId="1ABDEB2B" w14:textId="77777777" w:rsidR="00CC78F9" w:rsidRPr="00E03955" w:rsidRDefault="00CC78F9" w:rsidP="00CC78F9">
      <w:pPr>
        <w:spacing w:after="0" w:line="240" w:lineRule="auto"/>
        <w:ind w:firstLine="567"/>
        <w:jc w:val="both"/>
        <w:rPr>
          <w:rFonts w:ascii="Times New Roman" w:hAnsi="Times New Roman" w:cs="Times New Roman"/>
          <w:sz w:val="28"/>
          <w:szCs w:val="28"/>
          <w:lang w:val="kk-KZ"/>
        </w:rPr>
      </w:pPr>
      <w:r w:rsidRPr="00E03955">
        <w:rPr>
          <w:rFonts w:ascii="Times New Roman" w:hAnsi="Times New Roman" w:cs="Times New Roman"/>
          <w:sz w:val="28"/>
          <w:szCs w:val="28"/>
          <w:lang w:val="kk-KZ"/>
        </w:rPr>
        <w:t xml:space="preserve">Одан кейін жаңартылған ақпараттар ҰБДҚ порталының тиісті бөлімдеріне кезең-кезеңімен енгізілді. Порталдағы деректер формасына сай кейбір мәліметтер арнайы форматқа келтірілді. Мысалы, оқушылар мен мұғалімдердің ЖСН, байланыс деректері, білім деңгейі, жұмыс өтілі секілді мәліметтер мұқият тексеріліп, сәйкестендірілді. Жүйеге деректерді </w:t>
      </w:r>
      <w:r w:rsidRPr="00E03955">
        <w:rPr>
          <w:rFonts w:ascii="Times New Roman" w:hAnsi="Times New Roman" w:cs="Times New Roman"/>
          <w:sz w:val="28"/>
          <w:szCs w:val="28"/>
          <w:lang w:val="kk-KZ"/>
        </w:rPr>
        <w:lastRenderedPageBreak/>
        <w:t>енгізу барысында портал кейде баяу жұмыс істеді немесе техникалық ақаулар пайда болды. Мұндай жағдайларда күтуге немесе қолдау қызметіне жүгінуге тура келді.</w:t>
      </w:r>
    </w:p>
    <w:p w14:paraId="55E584CF" w14:textId="77777777" w:rsidR="00CC78F9" w:rsidRPr="00E03955" w:rsidRDefault="00CC78F9" w:rsidP="00CC78F9">
      <w:pPr>
        <w:spacing w:after="0" w:line="240" w:lineRule="auto"/>
        <w:ind w:firstLine="567"/>
        <w:jc w:val="both"/>
        <w:rPr>
          <w:rFonts w:ascii="Times New Roman" w:hAnsi="Times New Roman" w:cs="Times New Roman"/>
          <w:sz w:val="28"/>
          <w:szCs w:val="28"/>
          <w:lang w:val="kk-KZ"/>
        </w:rPr>
      </w:pPr>
      <w:r w:rsidRPr="00E03955">
        <w:rPr>
          <w:rFonts w:ascii="Times New Roman" w:hAnsi="Times New Roman" w:cs="Times New Roman"/>
          <w:sz w:val="28"/>
          <w:szCs w:val="28"/>
          <w:lang w:val="kk-KZ"/>
        </w:rPr>
        <w:t>Енгізілген мәліметтердің дұрыстығы порталдағы автоматты тексеру құралдары арқылы бақыланып отырды. Жүйе қателіктер немесе сәйкессіздіктер туралы хабарлама берген жағдайда, ол дереу түзетіліп отырды. Сондай-ақ, кейбір бөлімдерге мәліметтерді уақытында енгізу мерзімі қатаң сақталды.</w:t>
      </w:r>
    </w:p>
    <w:p w14:paraId="5F5ED12C" w14:textId="77777777" w:rsidR="00CC78F9" w:rsidRPr="00E03955" w:rsidRDefault="00CC78F9" w:rsidP="00CC78F9">
      <w:pPr>
        <w:spacing w:after="0" w:line="240" w:lineRule="auto"/>
        <w:ind w:firstLine="567"/>
        <w:jc w:val="both"/>
        <w:rPr>
          <w:rFonts w:ascii="Times New Roman" w:hAnsi="Times New Roman" w:cs="Times New Roman"/>
          <w:sz w:val="28"/>
          <w:szCs w:val="28"/>
          <w:lang w:val="kk-KZ"/>
        </w:rPr>
      </w:pPr>
      <w:r w:rsidRPr="00E03955">
        <w:rPr>
          <w:rFonts w:ascii="Times New Roman" w:hAnsi="Times New Roman" w:cs="Times New Roman"/>
          <w:sz w:val="28"/>
          <w:szCs w:val="28"/>
          <w:lang w:val="kk-KZ"/>
        </w:rPr>
        <w:t>Жалпы алғанда, жұмыс сәтті аяқталды. Порталдағы ақпараттар жүйесіне қажетті деректер толық енгізілді және жүйенің талаптарына сай келетіндей етіп жаңартылды. Бұл жұмыс мекеме ішіндегі ұйымдастыруды да жүйелеп, ішкі есептіліктің сапасын арттырды.</w:t>
      </w:r>
    </w:p>
    <w:p w14:paraId="5DFD19BD" w14:textId="7731F0B9" w:rsidR="00CC78F9" w:rsidRPr="00E03955" w:rsidRDefault="00CC78F9" w:rsidP="00CC78F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Жалпы</w:t>
      </w:r>
      <w:r w:rsidRPr="00E03955">
        <w:rPr>
          <w:rFonts w:ascii="Times New Roman" w:hAnsi="Times New Roman" w:cs="Times New Roman"/>
          <w:sz w:val="28"/>
          <w:szCs w:val="28"/>
          <w:lang w:val="kk-KZ"/>
        </w:rPr>
        <w:t xml:space="preserve"> мұндай жұмыс жүйелілік пен ұқыптылықты талап етеді. Алдағы уақытта мәліметтерді кешіктірмей жаңартып отыру, жауапты қызметкерлердің порталмен жұмыс жасау дағдыларын жетілдіру және техникалық қиындықтарды болдырмау үшін жүйеге кіруді оңтайландыру ұсынылады.</w:t>
      </w:r>
    </w:p>
    <w:p w14:paraId="44CCF913" w14:textId="24ECDDDD" w:rsidR="003E7E56" w:rsidRPr="00E03955" w:rsidRDefault="003E7E56" w:rsidP="003E7E56">
      <w:pPr>
        <w:spacing w:after="0" w:line="240" w:lineRule="auto"/>
        <w:ind w:firstLine="567"/>
        <w:jc w:val="both"/>
        <w:rPr>
          <w:rFonts w:ascii="Times New Roman" w:hAnsi="Times New Roman" w:cs="Times New Roman"/>
          <w:sz w:val="28"/>
          <w:szCs w:val="28"/>
          <w:lang w:val="kk-KZ"/>
        </w:rPr>
      </w:pPr>
      <w:r w:rsidRPr="005E5E24">
        <w:rPr>
          <w:rFonts w:ascii="Times New Roman" w:hAnsi="Times New Roman" w:cs="Times New Roman"/>
          <w:b/>
          <w:bCs/>
          <w:sz w:val="28"/>
          <w:szCs w:val="28"/>
          <w:lang w:val="kk-KZ"/>
        </w:rPr>
        <w:t>Қорытындылай келе</w:t>
      </w:r>
      <w:r>
        <w:rPr>
          <w:rFonts w:ascii="Times New Roman" w:hAnsi="Times New Roman" w:cs="Times New Roman"/>
          <w:sz w:val="28"/>
          <w:szCs w:val="28"/>
          <w:lang w:val="kk-KZ"/>
        </w:rPr>
        <w:t xml:space="preserve">, </w:t>
      </w:r>
      <w:r w:rsidRPr="00E03955">
        <w:rPr>
          <w:rFonts w:ascii="Times New Roman" w:hAnsi="Times New Roman" w:cs="Times New Roman"/>
          <w:sz w:val="28"/>
          <w:szCs w:val="28"/>
          <w:lang w:val="kk-KZ"/>
        </w:rPr>
        <w:t>2024–2025 оқу жылында мектептегі ақпараттандыру жұмысы білім беру үдерісін цифрландыру бағытында біршама оң өзгерістерге қол жеткізді. Мұғалімдер, оқушылар және ата-аналар арасында Kundelik.kz электрондық жүйесін пайдалану белсенділігі артып, оқу процесінің ашықтығы мен қолжетімділігі қамтамасыз етілді.</w:t>
      </w:r>
    </w:p>
    <w:p w14:paraId="6280C78A" w14:textId="77777777" w:rsidR="003E7E56" w:rsidRPr="00E03955" w:rsidRDefault="003E7E56" w:rsidP="003E7E56">
      <w:pPr>
        <w:spacing w:after="0" w:line="240" w:lineRule="auto"/>
        <w:ind w:firstLine="567"/>
        <w:jc w:val="both"/>
        <w:rPr>
          <w:rFonts w:ascii="Times New Roman" w:hAnsi="Times New Roman" w:cs="Times New Roman"/>
          <w:sz w:val="28"/>
          <w:szCs w:val="28"/>
          <w:lang w:val="kk-KZ"/>
        </w:rPr>
      </w:pPr>
      <w:r w:rsidRPr="00E03955">
        <w:rPr>
          <w:rFonts w:ascii="Times New Roman" w:hAnsi="Times New Roman" w:cs="Times New Roman"/>
          <w:sz w:val="28"/>
          <w:szCs w:val="28"/>
          <w:lang w:val="kk-KZ"/>
        </w:rPr>
        <w:t>Мұғалімдердің журналды уақтылы және сапалы толтыруы, сабақ тақырыптарын нақты көрсетуі, үй тапсырмасын беруі – білім сапасын арттыруға ықпал етті. Сонымен қатар, жүйелік мониторинг пен бақылау арқылы орын алған кемшіліктер де анықталып, оларды жою жолдары ұсынылды.</w:t>
      </w:r>
    </w:p>
    <w:p w14:paraId="6C4601FD" w14:textId="5D16D510" w:rsidR="00BD0E70" w:rsidRPr="00E03955" w:rsidRDefault="003E7E56" w:rsidP="003E7E56">
      <w:pPr>
        <w:spacing w:after="0" w:line="240" w:lineRule="auto"/>
        <w:ind w:firstLine="567"/>
        <w:jc w:val="both"/>
        <w:rPr>
          <w:rFonts w:ascii="Times New Roman" w:hAnsi="Times New Roman" w:cs="Times New Roman"/>
          <w:sz w:val="28"/>
          <w:szCs w:val="28"/>
          <w:lang w:val="kk-KZ"/>
        </w:rPr>
      </w:pPr>
      <w:r w:rsidRPr="00E03955">
        <w:rPr>
          <w:rFonts w:ascii="Times New Roman" w:hAnsi="Times New Roman" w:cs="Times New Roman"/>
          <w:sz w:val="28"/>
          <w:szCs w:val="28"/>
          <w:lang w:val="kk-KZ"/>
        </w:rPr>
        <w:t>Жалпы алғанда, цифрлық білім беру жүйесін дамыту, мұғалімдердің цифрлық сауаттылығын жетілдіру, оқушы мен ата-ана арасындағы кері байланысты күшейту бағытындағы жұмыстар өз нәтижесін беруде. Алдағы уақытта бұл жұмыстарды жетілдіре отырып, оқу сапасын одан әрі көтеру міндеті алға қойылып отыр.</w:t>
      </w:r>
    </w:p>
    <w:p w14:paraId="1B8E7232" w14:textId="1AA5BE4E" w:rsidR="003E3BC6" w:rsidRPr="003E3BC6" w:rsidRDefault="003E3BC6" w:rsidP="005E5E24">
      <w:pPr>
        <w:ind w:firstLine="567"/>
        <w:jc w:val="both"/>
        <w:rPr>
          <w:rFonts w:ascii="Times New Roman" w:hAnsi="Times New Roman" w:cs="Times New Roman"/>
          <w:sz w:val="28"/>
          <w:szCs w:val="28"/>
        </w:rPr>
      </w:pPr>
      <w:r>
        <w:rPr>
          <w:rFonts w:ascii="Times New Roman" w:hAnsi="Times New Roman" w:cs="Times New Roman"/>
          <w:sz w:val="28"/>
          <w:szCs w:val="28"/>
          <w:lang w:val="kk-KZ"/>
        </w:rPr>
        <w:t>2024-</w:t>
      </w:r>
      <w:r w:rsidRPr="00E03955">
        <w:rPr>
          <w:rFonts w:ascii="Times New Roman" w:hAnsi="Times New Roman" w:cs="Times New Roman"/>
          <w:sz w:val="28"/>
          <w:szCs w:val="28"/>
          <w:lang w:val="kk-KZ"/>
        </w:rPr>
        <w:t xml:space="preserve">2025 </w:t>
      </w:r>
      <w:r>
        <w:rPr>
          <w:rFonts w:ascii="Times New Roman" w:hAnsi="Times New Roman" w:cs="Times New Roman"/>
          <w:sz w:val="28"/>
          <w:szCs w:val="28"/>
          <w:lang w:val="kk-KZ"/>
        </w:rPr>
        <w:t xml:space="preserve">оқу </w:t>
      </w:r>
      <w:r w:rsidRPr="00E03955">
        <w:rPr>
          <w:rFonts w:ascii="Times New Roman" w:hAnsi="Times New Roman" w:cs="Times New Roman"/>
          <w:sz w:val="28"/>
          <w:szCs w:val="28"/>
          <w:lang w:val="kk-KZ"/>
        </w:rPr>
        <w:t xml:space="preserve">жылы ақпараттық істер бойынша қойылған міндеттер орындалды. Мұғалімдердің кәсіби деңгейі артты, тәжірибе алмасу жүйесі нығая түсті. Kundelik.kz және ҰБДҚ платформаларын тиімді пайдалану деңгейі жоғарылады. </w:t>
      </w:r>
      <w:proofErr w:type="spellStart"/>
      <w:r w:rsidRPr="003E3BC6">
        <w:rPr>
          <w:rFonts w:ascii="Times New Roman" w:hAnsi="Times New Roman" w:cs="Times New Roman"/>
          <w:sz w:val="28"/>
          <w:szCs w:val="28"/>
        </w:rPr>
        <w:t>Болашақта</w:t>
      </w:r>
      <w:proofErr w:type="spellEnd"/>
      <w:r w:rsidRPr="003E3BC6">
        <w:rPr>
          <w:rFonts w:ascii="Times New Roman" w:hAnsi="Times New Roman" w:cs="Times New Roman"/>
          <w:sz w:val="28"/>
          <w:szCs w:val="28"/>
        </w:rPr>
        <w:t xml:space="preserve"> </w:t>
      </w:r>
      <w:proofErr w:type="spellStart"/>
      <w:r w:rsidRPr="003E3BC6">
        <w:rPr>
          <w:rFonts w:ascii="Times New Roman" w:hAnsi="Times New Roman" w:cs="Times New Roman"/>
          <w:sz w:val="28"/>
          <w:szCs w:val="28"/>
        </w:rPr>
        <w:t>жасанды</w:t>
      </w:r>
      <w:proofErr w:type="spellEnd"/>
      <w:r w:rsidRPr="003E3BC6">
        <w:rPr>
          <w:rFonts w:ascii="Times New Roman" w:hAnsi="Times New Roman" w:cs="Times New Roman"/>
          <w:sz w:val="28"/>
          <w:szCs w:val="28"/>
        </w:rPr>
        <w:t xml:space="preserve"> интеллект </w:t>
      </w:r>
      <w:proofErr w:type="spellStart"/>
      <w:r w:rsidRPr="003E3BC6">
        <w:rPr>
          <w:rFonts w:ascii="Times New Roman" w:hAnsi="Times New Roman" w:cs="Times New Roman"/>
          <w:sz w:val="28"/>
          <w:szCs w:val="28"/>
        </w:rPr>
        <w:t>технологияларын</w:t>
      </w:r>
      <w:proofErr w:type="spellEnd"/>
      <w:r w:rsidRPr="003E3BC6">
        <w:rPr>
          <w:rFonts w:ascii="Times New Roman" w:hAnsi="Times New Roman" w:cs="Times New Roman"/>
          <w:sz w:val="28"/>
          <w:szCs w:val="28"/>
        </w:rPr>
        <w:t xml:space="preserve"> </w:t>
      </w:r>
      <w:proofErr w:type="spellStart"/>
      <w:r w:rsidRPr="003E3BC6">
        <w:rPr>
          <w:rFonts w:ascii="Times New Roman" w:hAnsi="Times New Roman" w:cs="Times New Roman"/>
          <w:sz w:val="28"/>
          <w:szCs w:val="28"/>
        </w:rPr>
        <w:t>білім</w:t>
      </w:r>
      <w:proofErr w:type="spellEnd"/>
      <w:r w:rsidRPr="003E3BC6">
        <w:rPr>
          <w:rFonts w:ascii="Times New Roman" w:hAnsi="Times New Roman" w:cs="Times New Roman"/>
          <w:sz w:val="28"/>
          <w:szCs w:val="28"/>
        </w:rPr>
        <w:t xml:space="preserve"> беру </w:t>
      </w:r>
      <w:proofErr w:type="spellStart"/>
      <w:r w:rsidRPr="003E3BC6">
        <w:rPr>
          <w:rFonts w:ascii="Times New Roman" w:hAnsi="Times New Roman" w:cs="Times New Roman"/>
          <w:sz w:val="28"/>
          <w:szCs w:val="28"/>
        </w:rPr>
        <w:t>процесіне</w:t>
      </w:r>
      <w:proofErr w:type="spellEnd"/>
      <w:r w:rsidRPr="003E3BC6">
        <w:rPr>
          <w:rFonts w:ascii="Times New Roman" w:hAnsi="Times New Roman" w:cs="Times New Roman"/>
          <w:sz w:val="28"/>
          <w:szCs w:val="28"/>
        </w:rPr>
        <w:t xml:space="preserve"> </w:t>
      </w:r>
      <w:proofErr w:type="spellStart"/>
      <w:r w:rsidRPr="003E3BC6">
        <w:rPr>
          <w:rFonts w:ascii="Times New Roman" w:hAnsi="Times New Roman" w:cs="Times New Roman"/>
          <w:sz w:val="28"/>
          <w:szCs w:val="28"/>
        </w:rPr>
        <w:t>тереңірек</w:t>
      </w:r>
      <w:proofErr w:type="spellEnd"/>
      <w:r w:rsidRPr="003E3BC6">
        <w:rPr>
          <w:rFonts w:ascii="Times New Roman" w:hAnsi="Times New Roman" w:cs="Times New Roman"/>
          <w:sz w:val="28"/>
          <w:szCs w:val="28"/>
        </w:rPr>
        <w:t xml:space="preserve"> </w:t>
      </w:r>
      <w:proofErr w:type="spellStart"/>
      <w:r w:rsidRPr="003E3BC6">
        <w:rPr>
          <w:rFonts w:ascii="Times New Roman" w:hAnsi="Times New Roman" w:cs="Times New Roman"/>
          <w:sz w:val="28"/>
          <w:szCs w:val="28"/>
        </w:rPr>
        <w:t>енгізу</w:t>
      </w:r>
      <w:proofErr w:type="spellEnd"/>
      <w:r w:rsidRPr="003E3BC6">
        <w:rPr>
          <w:rFonts w:ascii="Times New Roman" w:hAnsi="Times New Roman" w:cs="Times New Roman"/>
          <w:sz w:val="28"/>
          <w:szCs w:val="28"/>
        </w:rPr>
        <w:t xml:space="preserve"> </w:t>
      </w:r>
      <w:proofErr w:type="spellStart"/>
      <w:r w:rsidRPr="003E3BC6">
        <w:rPr>
          <w:rFonts w:ascii="Times New Roman" w:hAnsi="Times New Roman" w:cs="Times New Roman"/>
          <w:sz w:val="28"/>
          <w:szCs w:val="28"/>
        </w:rPr>
        <w:t>жұмыстары</w:t>
      </w:r>
      <w:proofErr w:type="spellEnd"/>
      <w:r w:rsidRPr="003E3BC6">
        <w:rPr>
          <w:rFonts w:ascii="Times New Roman" w:hAnsi="Times New Roman" w:cs="Times New Roman"/>
          <w:sz w:val="28"/>
          <w:szCs w:val="28"/>
        </w:rPr>
        <w:t xml:space="preserve"> </w:t>
      </w:r>
      <w:proofErr w:type="spellStart"/>
      <w:r w:rsidRPr="003E3BC6">
        <w:rPr>
          <w:rFonts w:ascii="Times New Roman" w:hAnsi="Times New Roman" w:cs="Times New Roman"/>
          <w:sz w:val="28"/>
          <w:szCs w:val="28"/>
        </w:rPr>
        <w:t>жалғасады</w:t>
      </w:r>
      <w:proofErr w:type="spellEnd"/>
      <w:r w:rsidRPr="003E3BC6">
        <w:rPr>
          <w:rFonts w:ascii="Times New Roman" w:hAnsi="Times New Roman" w:cs="Times New Roman"/>
          <w:sz w:val="28"/>
          <w:szCs w:val="28"/>
        </w:rPr>
        <w:t>.</w:t>
      </w:r>
    </w:p>
    <w:p w14:paraId="0355DA8D" w14:textId="77777777" w:rsidR="003E7E56" w:rsidRPr="003E7E56" w:rsidRDefault="003E7E56" w:rsidP="003E7E56">
      <w:pPr>
        <w:spacing w:after="0" w:line="240" w:lineRule="auto"/>
        <w:ind w:firstLine="567"/>
        <w:jc w:val="both"/>
        <w:rPr>
          <w:rFonts w:ascii="Times New Roman" w:hAnsi="Times New Roman" w:cs="Times New Roman"/>
          <w:b/>
          <w:bCs/>
          <w:sz w:val="28"/>
          <w:szCs w:val="28"/>
        </w:rPr>
      </w:pPr>
      <w:proofErr w:type="spellStart"/>
      <w:r w:rsidRPr="003E7E56">
        <w:rPr>
          <w:rFonts w:ascii="Times New Roman" w:hAnsi="Times New Roman" w:cs="Times New Roman"/>
          <w:b/>
          <w:bCs/>
          <w:sz w:val="28"/>
          <w:szCs w:val="28"/>
        </w:rPr>
        <w:t>Ұсыныстар</w:t>
      </w:r>
      <w:proofErr w:type="spellEnd"/>
      <w:r w:rsidRPr="003E7E56">
        <w:rPr>
          <w:rFonts w:ascii="Times New Roman" w:hAnsi="Times New Roman" w:cs="Times New Roman"/>
          <w:b/>
          <w:bCs/>
          <w:sz w:val="28"/>
          <w:szCs w:val="28"/>
        </w:rPr>
        <w:t>:</w:t>
      </w:r>
    </w:p>
    <w:p w14:paraId="0FADFB63" w14:textId="77777777" w:rsidR="003E7E56" w:rsidRPr="003E7E56" w:rsidRDefault="003E7E56" w:rsidP="003E3BC6">
      <w:pPr>
        <w:pStyle w:val="a3"/>
        <w:numPr>
          <w:ilvl w:val="0"/>
          <w:numId w:val="4"/>
        </w:numPr>
        <w:spacing w:after="0" w:line="240" w:lineRule="auto"/>
        <w:jc w:val="both"/>
        <w:rPr>
          <w:rFonts w:ascii="Times New Roman" w:hAnsi="Times New Roman" w:cs="Times New Roman"/>
          <w:sz w:val="28"/>
          <w:szCs w:val="28"/>
        </w:rPr>
      </w:pPr>
      <w:proofErr w:type="spellStart"/>
      <w:r w:rsidRPr="003E7E56">
        <w:rPr>
          <w:rFonts w:ascii="Times New Roman" w:hAnsi="Times New Roman" w:cs="Times New Roman"/>
          <w:sz w:val="28"/>
          <w:szCs w:val="28"/>
        </w:rPr>
        <w:t>Сынып</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жетекшілер</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оқушылар</w:t>
      </w:r>
      <w:proofErr w:type="spellEnd"/>
      <w:r w:rsidRPr="003E7E56">
        <w:rPr>
          <w:rFonts w:ascii="Times New Roman" w:hAnsi="Times New Roman" w:cs="Times New Roman"/>
          <w:sz w:val="28"/>
          <w:szCs w:val="28"/>
        </w:rPr>
        <w:t xml:space="preserve"> мен </w:t>
      </w:r>
      <w:proofErr w:type="spellStart"/>
      <w:r w:rsidRPr="003E7E56">
        <w:rPr>
          <w:rFonts w:ascii="Times New Roman" w:hAnsi="Times New Roman" w:cs="Times New Roman"/>
          <w:sz w:val="28"/>
          <w:szCs w:val="28"/>
        </w:rPr>
        <w:t>ата-аналардың</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жүйеге</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аптасына</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кемінде</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бір</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рет</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кіруін</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бақылап</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отыруы</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қажет</w:t>
      </w:r>
      <w:proofErr w:type="spellEnd"/>
      <w:r w:rsidRPr="003E7E56">
        <w:rPr>
          <w:rFonts w:ascii="Times New Roman" w:hAnsi="Times New Roman" w:cs="Times New Roman"/>
          <w:sz w:val="28"/>
          <w:szCs w:val="28"/>
        </w:rPr>
        <w:t>.</w:t>
      </w:r>
    </w:p>
    <w:p w14:paraId="136E80EE" w14:textId="77777777" w:rsidR="003E7E56" w:rsidRPr="003E7E56" w:rsidRDefault="003E7E56" w:rsidP="003E3BC6">
      <w:pPr>
        <w:pStyle w:val="a3"/>
        <w:numPr>
          <w:ilvl w:val="0"/>
          <w:numId w:val="4"/>
        </w:numPr>
        <w:spacing w:after="0" w:line="240" w:lineRule="auto"/>
        <w:jc w:val="both"/>
        <w:rPr>
          <w:rFonts w:ascii="Times New Roman" w:hAnsi="Times New Roman" w:cs="Times New Roman"/>
          <w:sz w:val="28"/>
          <w:szCs w:val="28"/>
        </w:rPr>
      </w:pPr>
      <w:proofErr w:type="spellStart"/>
      <w:r w:rsidRPr="003E7E56">
        <w:rPr>
          <w:rFonts w:ascii="Times New Roman" w:hAnsi="Times New Roman" w:cs="Times New Roman"/>
          <w:sz w:val="28"/>
          <w:szCs w:val="28"/>
        </w:rPr>
        <w:t>Мұғалімдерге</w:t>
      </w:r>
      <w:proofErr w:type="spellEnd"/>
      <w:r w:rsidRPr="003E7E56">
        <w:rPr>
          <w:rFonts w:ascii="Times New Roman" w:hAnsi="Times New Roman" w:cs="Times New Roman"/>
          <w:sz w:val="28"/>
          <w:szCs w:val="28"/>
        </w:rPr>
        <w:t xml:space="preserve"> журнал </w:t>
      </w:r>
      <w:proofErr w:type="spellStart"/>
      <w:r w:rsidRPr="003E7E56">
        <w:rPr>
          <w:rFonts w:ascii="Times New Roman" w:hAnsi="Times New Roman" w:cs="Times New Roman"/>
          <w:sz w:val="28"/>
          <w:szCs w:val="28"/>
        </w:rPr>
        <w:t>жүргізу</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күнтізбелік-тақырыптық</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жоспарлау</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және</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үй</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тапсырмаларын</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уақытылы</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енгізу</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бойынша</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нақты</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талаптар</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қойылуы</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тиіс</w:t>
      </w:r>
      <w:proofErr w:type="spellEnd"/>
      <w:r w:rsidRPr="003E7E56">
        <w:rPr>
          <w:rFonts w:ascii="Times New Roman" w:hAnsi="Times New Roman" w:cs="Times New Roman"/>
          <w:sz w:val="28"/>
          <w:szCs w:val="28"/>
        </w:rPr>
        <w:t>.</w:t>
      </w:r>
    </w:p>
    <w:p w14:paraId="011AC31F" w14:textId="77777777" w:rsidR="003E7E56" w:rsidRPr="003E7E56" w:rsidRDefault="003E7E56" w:rsidP="003E3BC6">
      <w:pPr>
        <w:pStyle w:val="a3"/>
        <w:numPr>
          <w:ilvl w:val="0"/>
          <w:numId w:val="4"/>
        </w:numPr>
        <w:spacing w:after="0" w:line="240" w:lineRule="auto"/>
        <w:jc w:val="both"/>
        <w:rPr>
          <w:rFonts w:ascii="Times New Roman" w:hAnsi="Times New Roman" w:cs="Times New Roman"/>
          <w:sz w:val="28"/>
          <w:szCs w:val="28"/>
        </w:rPr>
      </w:pPr>
      <w:proofErr w:type="spellStart"/>
      <w:r w:rsidRPr="003E7E56">
        <w:rPr>
          <w:rFonts w:ascii="Times New Roman" w:hAnsi="Times New Roman" w:cs="Times New Roman"/>
          <w:sz w:val="28"/>
          <w:szCs w:val="28"/>
        </w:rPr>
        <w:t>Қажет</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болған</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жағдайда</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мұғалімдерге</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қосымша</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түсіндіру</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жұмыстары</w:t>
      </w:r>
      <w:proofErr w:type="spellEnd"/>
      <w:r w:rsidRPr="003E7E56">
        <w:rPr>
          <w:rFonts w:ascii="Times New Roman" w:hAnsi="Times New Roman" w:cs="Times New Roman"/>
          <w:sz w:val="28"/>
          <w:szCs w:val="28"/>
        </w:rPr>
        <w:t xml:space="preserve"> мен </w:t>
      </w:r>
      <w:proofErr w:type="spellStart"/>
      <w:r w:rsidRPr="003E7E56">
        <w:rPr>
          <w:rFonts w:ascii="Times New Roman" w:hAnsi="Times New Roman" w:cs="Times New Roman"/>
          <w:sz w:val="28"/>
          <w:szCs w:val="28"/>
        </w:rPr>
        <w:t>әдістемелік</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көмек</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ұйымдастырылуы</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ұсынылады</w:t>
      </w:r>
      <w:proofErr w:type="spellEnd"/>
      <w:r w:rsidRPr="003E7E56">
        <w:rPr>
          <w:rFonts w:ascii="Times New Roman" w:hAnsi="Times New Roman" w:cs="Times New Roman"/>
          <w:sz w:val="28"/>
          <w:szCs w:val="28"/>
        </w:rPr>
        <w:t>.</w:t>
      </w:r>
    </w:p>
    <w:p w14:paraId="1F04C868" w14:textId="77777777" w:rsidR="003E7E56" w:rsidRPr="003E7E56" w:rsidRDefault="003E7E56" w:rsidP="003E3BC6">
      <w:pPr>
        <w:pStyle w:val="a3"/>
        <w:numPr>
          <w:ilvl w:val="0"/>
          <w:numId w:val="4"/>
        </w:numPr>
        <w:spacing w:after="0" w:line="240" w:lineRule="auto"/>
        <w:jc w:val="both"/>
        <w:rPr>
          <w:rFonts w:ascii="Times New Roman" w:hAnsi="Times New Roman" w:cs="Times New Roman"/>
          <w:sz w:val="28"/>
          <w:szCs w:val="28"/>
        </w:rPr>
      </w:pPr>
      <w:proofErr w:type="spellStart"/>
      <w:r w:rsidRPr="003E7E56">
        <w:rPr>
          <w:rFonts w:ascii="Times New Roman" w:hAnsi="Times New Roman" w:cs="Times New Roman"/>
          <w:sz w:val="28"/>
          <w:szCs w:val="28"/>
        </w:rPr>
        <w:lastRenderedPageBreak/>
        <w:t>Электрондық</w:t>
      </w:r>
      <w:proofErr w:type="spellEnd"/>
      <w:r w:rsidRPr="003E7E56">
        <w:rPr>
          <w:rFonts w:ascii="Times New Roman" w:hAnsi="Times New Roman" w:cs="Times New Roman"/>
          <w:sz w:val="28"/>
          <w:szCs w:val="28"/>
        </w:rPr>
        <w:t xml:space="preserve"> журнал </w:t>
      </w:r>
      <w:proofErr w:type="spellStart"/>
      <w:r w:rsidRPr="003E7E56">
        <w:rPr>
          <w:rFonts w:ascii="Times New Roman" w:hAnsi="Times New Roman" w:cs="Times New Roman"/>
          <w:sz w:val="28"/>
          <w:szCs w:val="28"/>
        </w:rPr>
        <w:t>сапасын</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арттыру</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үшін</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жүйелі</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тексеріс</w:t>
      </w:r>
      <w:proofErr w:type="spellEnd"/>
      <w:r w:rsidRPr="003E7E56">
        <w:rPr>
          <w:rFonts w:ascii="Times New Roman" w:hAnsi="Times New Roman" w:cs="Times New Roman"/>
          <w:sz w:val="28"/>
          <w:szCs w:val="28"/>
        </w:rPr>
        <w:t xml:space="preserve"> пен </w:t>
      </w:r>
      <w:proofErr w:type="spellStart"/>
      <w:r w:rsidRPr="003E7E56">
        <w:rPr>
          <w:rFonts w:ascii="Times New Roman" w:hAnsi="Times New Roman" w:cs="Times New Roman"/>
          <w:sz w:val="28"/>
          <w:szCs w:val="28"/>
        </w:rPr>
        <w:t>ішкі</w:t>
      </w:r>
      <w:proofErr w:type="spellEnd"/>
      <w:r w:rsidRPr="003E7E56">
        <w:rPr>
          <w:rFonts w:ascii="Times New Roman" w:hAnsi="Times New Roman" w:cs="Times New Roman"/>
          <w:sz w:val="28"/>
          <w:szCs w:val="28"/>
        </w:rPr>
        <w:t xml:space="preserve"> мониторинг </w:t>
      </w:r>
      <w:proofErr w:type="spellStart"/>
      <w:r w:rsidRPr="003E7E56">
        <w:rPr>
          <w:rFonts w:ascii="Times New Roman" w:hAnsi="Times New Roman" w:cs="Times New Roman"/>
          <w:sz w:val="28"/>
          <w:szCs w:val="28"/>
        </w:rPr>
        <w:t>тұрақты</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түрде</w:t>
      </w:r>
      <w:proofErr w:type="spellEnd"/>
      <w:r w:rsidRPr="003E7E56">
        <w:rPr>
          <w:rFonts w:ascii="Times New Roman" w:hAnsi="Times New Roman" w:cs="Times New Roman"/>
          <w:sz w:val="28"/>
          <w:szCs w:val="28"/>
        </w:rPr>
        <w:t xml:space="preserve"> </w:t>
      </w:r>
      <w:proofErr w:type="spellStart"/>
      <w:r w:rsidRPr="003E7E56">
        <w:rPr>
          <w:rFonts w:ascii="Times New Roman" w:hAnsi="Times New Roman" w:cs="Times New Roman"/>
          <w:sz w:val="28"/>
          <w:szCs w:val="28"/>
        </w:rPr>
        <w:t>жүргізілуі</w:t>
      </w:r>
      <w:proofErr w:type="spellEnd"/>
      <w:r w:rsidRPr="003E7E56">
        <w:rPr>
          <w:rFonts w:ascii="Times New Roman" w:hAnsi="Times New Roman" w:cs="Times New Roman"/>
          <w:sz w:val="28"/>
          <w:szCs w:val="28"/>
        </w:rPr>
        <w:t xml:space="preserve"> керек.</w:t>
      </w:r>
    </w:p>
    <w:p w14:paraId="6372A25C" w14:textId="1131A973" w:rsidR="008B7E26" w:rsidRPr="008B7E26" w:rsidRDefault="008B7E26" w:rsidP="008B7E26">
      <w:pPr>
        <w:spacing w:after="0" w:line="240" w:lineRule="auto"/>
        <w:ind w:firstLine="567"/>
        <w:jc w:val="both"/>
        <w:rPr>
          <w:rFonts w:ascii="Times New Roman" w:hAnsi="Times New Roman" w:cs="Times New Roman"/>
          <w:b/>
          <w:bCs/>
          <w:sz w:val="28"/>
          <w:szCs w:val="28"/>
        </w:rPr>
      </w:pPr>
      <w:r w:rsidRPr="008B7E26">
        <w:rPr>
          <w:rFonts w:ascii="Times New Roman" w:hAnsi="Times New Roman" w:cs="Times New Roman"/>
          <w:b/>
          <w:bCs/>
          <w:sz w:val="28"/>
          <w:szCs w:val="28"/>
        </w:rPr>
        <w:t>202</w:t>
      </w:r>
      <w:r>
        <w:rPr>
          <w:rFonts w:ascii="Times New Roman" w:hAnsi="Times New Roman" w:cs="Times New Roman"/>
          <w:b/>
          <w:bCs/>
          <w:sz w:val="28"/>
          <w:szCs w:val="28"/>
          <w:lang w:val="kk-KZ"/>
        </w:rPr>
        <w:t>5</w:t>
      </w:r>
      <w:r w:rsidRPr="008B7E26">
        <w:rPr>
          <w:rFonts w:ascii="Times New Roman" w:hAnsi="Times New Roman" w:cs="Times New Roman"/>
          <w:b/>
          <w:bCs/>
          <w:sz w:val="28"/>
          <w:szCs w:val="28"/>
        </w:rPr>
        <w:t>–202</w:t>
      </w:r>
      <w:r>
        <w:rPr>
          <w:rFonts w:ascii="Times New Roman" w:hAnsi="Times New Roman" w:cs="Times New Roman"/>
          <w:b/>
          <w:bCs/>
          <w:sz w:val="28"/>
          <w:szCs w:val="28"/>
          <w:lang w:val="kk-KZ"/>
        </w:rPr>
        <w:t>6</w:t>
      </w:r>
      <w:r w:rsidRPr="008B7E26">
        <w:rPr>
          <w:rFonts w:ascii="Times New Roman" w:hAnsi="Times New Roman" w:cs="Times New Roman"/>
          <w:b/>
          <w:bCs/>
          <w:sz w:val="28"/>
          <w:szCs w:val="28"/>
        </w:rPr>
        <w:t xml:space="preserve"> </w:t>
      </w:r>
      <w:proofErr w:type="spellStart"/>
      <w:r w:rsidRPr="008B7E26">
        <w:rPr>
          <w:rFonts w:ascii="Times New Roman" w:hAnsi="Times New Roman" w:cs="Times New Roman"/>
          <w:b/>
          <w:bCs/>
          <w:sz w:val="28"/>
          <w:szCs w:val="28"/>
        </w:rPr>
        <w:t>оқу</w:t>
      </w:r>
      <w:proofErr w:type="spellEnd"/>
      <w:r w:rsidRPr="008B7E26">
        <w:rPr>
          <w:rFonts w:ascii="Times New Roman" w:hAnsi="Times New Roman" w:cs="Times New Roman"/>
          <w:b/>
          <w:bCs/>
          <w:sz w:val="28"/>
          <w:szCs w:val="28"/>
        </w:rPr>
        <w:t xml:space="preserve"> </w:t>
      </w:r>
      <w:proofErr w:type="spellStart"/>
      <w:r w:rsidRPr="008B7E26">
        <w:rPr>
          <w:rFonts w:ascii="Times New Roman" w:hAnsi="Times New Roman" w:cs="Times New Roman"/>
          <w:b/>
          <w:bCs/>
          <w:sz w:val="28"/>
          <w:szCs w:val="28"/>
        </w:rPr>
        <w:t>жылы</w:t>
      </w:r>
      <w:proofErr w:type="spellEnd"/>
      <w:r w:rsidRPr="008B7E26">
        <w:rPr>
          <w:rFonts w:ascii="Times New Roman" w:hAnsi="Times New Roman" w:cs="Times New Roman"/>
          <w:b/>
          <w:bCs/>
          <w:sz w:val="28"/>
          <w:szCs w:val="28"/>
        </w:rPr>
        <w:t xml:space="preserve"> </w:t>
      </w:r>
      <w:proofErr w:type="spellStart"/>
      <w:r w:rsidRPr="008B7E26">
        <w:rPr>
          <w:rFonts w:ascii="Times New Roman" w:hAnsi="Times New Roman" w:cs="Times New Roman"/>
          <w:b/>
          <w:bCs/>
          <w:sz w:val="28"/>
          <w:szCs w:val="28"/>
        </w:rPr>
        <w:t>бойынша</w:t>
      </w:r>
      <w:proofErr w:type="spellEnd"/>
      <w:r w:rsidRPr="008B7E26">
        <w:rPr>
          <w:rFonts w:ascii="Times New Roman" w:hAnsi="Times New Roman" w:cs="Times New Roman"/>
          <w:b/>
          <w:bCs/>
          <w:sz w:val="28"/>
          <w:szCs w:val="28"/>
        </w:rPr>
        <w:t xml:space="preserve"> </w:t>
      </w:r>
      <w:proofErr w:type="spellStart"/>
      <w:r w:rsidRPr="008B7E26">
        <w:rPr>
          <w:rFonts w:ascii="Times New Roman" w:hAnsi="Times New Roman" w:cs="Times New Roman"/>
          <w:b/>
          <w:bCs/>
          <w:sz w:val="28"/>
          <w:szCs w:val="28"/>
        </w:rPr>
        <w:t>бүгінгі</w:t>
      </w:r>
      <w:proofErr w:type="spellEnd"/>
      <w:r w:rsidRPr="008B7E26">
        <w:rPr>
          <w:rFonts w:ascii="Times New Roman" w:hAnsi="Times New Roman" w:cs="Times New Roman"/>
          <w:b/>
          <w:bCs/>
          <w:sz w:val="28"/>
          <w:szCs w:val="28"/>
        </w:rPr>
        <w:t xml:space="preserve"> </w:t>
      </w:r>
      <w:proofErr w:type="spellStart"/>
      <w:r w:rsidRPr="008B7E26">
        <w:rPr>
          <w:rFonts w:ascii="Times New Roman" w:hAnsi="Times New Roman" w:cs="Times New Roman"/>
          <w:b/>
          <w:bCs/>
          <w:sz w:val="28"/>
          <w:szCs w:val="28"/>
        </w:rPr>
        <w:t>күнге</w:t>
      </w:r>
      <w:proofErr w:type="spellEnd"/>
      <w:r w:rsidRPr="008B7E26">
        <w:rPr>
          <w:rFonts w:ascii="Times New Roman" w:hAnsi="Times New Roman" w:cs="Times New Roman"/>
          <w:b/>
          <w:bCs/>
          <w:sz w:val="28"/>
          <w:szCs w:val="28"/>
        </w:rPr>
        <w:t xml:space="preserve"> </w:t>
      </w:r>
      <w:proofErr w:type="spellStart"/>
      <w:r w:rsidRPr="008B7E26">
        <w:rPr>
          <w:rFonts w:ascii="Times New Roman" w:hAnsi="Times New Roman" w:cs="Times New Roman"/>
          <w:b/>
          <w:bCs/>
          <w:sz w:val="28"/>
          <w:szCs w:val="28"/>
        </w:rPr>
        <w:t>басымдықтар</w:t>
      </w:r>
      <w:proofErr w:type="spellEnd"/>
    </w:p>
    <w:p w14:paraId="5CAD6704" w14:textId="2F07C8DD" w:rsidR="003E7E56" w:rsidRDefault="008B7E26" w:rsidP="008B7E26">
      <w:pPr>
        <w:spacing w:after="0" w:line="240" w:lineRule="auto"/>
        <w:ind w:firstLine="567"/>
        <w:jc w:val="both"/>
        <w:rPr>
          <w:rFonts w:ascii="Times New Roman" w:hAnsi="Times New Roman" w:cs="Times New Roman"/>
          <w:sz w:val="28"/>
          <w:szCs w:val="28"/>
        </w:rPr>
      </w:pPr>
      <w:r w:rsidRPr="008B7E26">
        <w:rPr>
          <w:rFonts w:ascii="Times New Roman" w:hAnsi="Times New Roman" w:cs="Times New Roman"/>
          <w:sz w:val="28"/>
          <w:szCs w:val="28"/>
        </w:rPr>
        <w:t>202</w:t>
      </w:r>
      <w:r>
        <w:rPr>
          <w:rFonts w:ascii="Times New Roman" w:hAnsi="Times New Roman" w:cs="Times New Roman"/>
          <w:sz w:val="28"/>
          <w:szCs w:val="28"/>
          <w:lang w:val="kk-KZ"/>
        </w:rPr>
        <w:t>5</w:t>
      </w:r>
      <w:r w:rsidRPr="008B7E26">
        <w:rPr>
          <w:rFonts w:ascii="Times New Roman" w:hAnsi="Times New Roman" w:cs="Times New Roman"/>
          <w:sz w:val="28"/>
          <w:szCs w:val="28"/>
        </w:rPr>
        <w:t>–202</w:t>
      </w:r>
      <w:r>
        <w:rPr>
          <w:rFonts w:ascii="Times New Roman" w:hAnsi="Times New Roman" w:cs="Times New Roman"/>
          <w:sz w:val="28"/>
          <w:szCs w:val="28"/>
          <w:lang w:val="kk-KZ"/>
        </w:rPr>
        <w:t>6</w:t>
      </w:r>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оқу</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жылының</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басталуымен</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бірге</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білім</w:t>
      </w:r>
      <w:proofErr w:type="spellEnd"/>
      <w:r w:rsidRPr="008B7E26">
        <w:rPr>
          <w:rFonts w:ascii="Times New Roman" w:hAnsi="Times New Roman" w:cs="Times New Roman"/>
          <w:sz w:val="28"/>
          <w:szCs w:val="28"/>
        </w:rPr>
        <w:t xml:space="preserve"> беру </w:t>
      </w:r>
      <w:proofErr w:type="spellStart"/>
      <w:r w:rsidRPr="008B7E26">
        <w:rPr>
          <w:rFonts w:ascii="Times New Roman" w:hAnsi="Times New Roman" w:cs="Times New Roman"/>
          <w:sz w:val="28"/>
          <w:szCs w:val="28"/>
        </w:rPr>
        <w:t>жүйесінде</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бірқатар</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маңызды</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бағыттарға</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ерекше</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назар</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аударылып</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отыр</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Бүгінгі</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күннің</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басты</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басымдықтарының</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бірі</w:t>
      </w:r>
      <w:proofErr w:type="spellEnd"/>
      <w:r w:rsidRPr="008B7E26">
        <w:rPr>
          <w:rFonts w:ascii="Times New Roman" w:hAnsi="Times New Roman" w:cs="Times New Roman"/>
          <w:sz w:val="28"/>
          <w:szCs w:val="28"/>
        </w:rPr>
        <w:t xml:space="preserve"> – </w:t>
      </w:r>
      <w:proofErr w:type="spellStart"/>
      <w:r w:rsidRPr="008B7E26">
        <w:rPr>
          <w:rFonts w:ascii="Times New Roman" w:hAnsi="Times New Roman" w:cs="Times New Roman"/>
          <w:sz w:val="28"/>
          <w:szCs w:val="28"/>
        </w:rPr>
        <w:t>білім</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сапасын</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арттыру</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және</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оқушылардың</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функционалдық</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сауаттылығын</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дамыту</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болып</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табылады</w:t>
      </w:r>
      <w:proofErr w:type="spellEnd"/>
      <w:r w:rsidRPr="008B7E26">
        <w:rPr>
          <w:rFonts w:ascii="Times New Roman" w:hAnsi="Times New Roman" w:cs="Times New Roman"/>
          <w:sz w:val="28"/>
          <w:szCs w:val="28"/>
        </w:rPr>
        <w:t>.</w:t>
      </w:r>
      <w:r>
        <w:rPr>
          <w:rFonts w:ascii="Times New Roman" w:hAnsi="Times New Roman" w:cs="Times New Roman"/>
          <w:sz w:val="28"/>
          <w:szCs w:val="28"/>
          <w:lang w:val="kk-KZ"/>
        </w:rPr>
        <w:t xml:space="preserve"> </w:t>
      </w:r>
      <w:proofErr w:type="spellStart"/>
      <w:r w:rsidRPr="008B7E26">
        <w:rPr>
          <w:rFonts w:ascii="Times New Roman" w:hAnsi="Times New Roman" w:cs="Times New Roman"/>
          <w:sz w:val="28"/>
          <w:szCs w:val="28"/>
        </w:rPr>
        <w:t>Алдымен</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білім</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беруді</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цифрландыру</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бағыты</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жалғасын</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табуда</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Электрондық</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күнделік</w:t>
      </w:r>
      <w:proofErr w:type="spellEnd"/>
      <w:r w:rsidRPr="008B7E26">
        <w:rPr>
          <w:rFonts w:ascii="Times New Roman" w:hAnsi="Times New Roman" w:cs="Times New Roman"/>
          <w:sz w:val="28"/>
          <w:szCs w:val="28"/>
        </w:rPr>
        <w:t xml:space="preserve">, ҰБДҚ, Kundelik.kz </w:t>
      </w:r>
      <w:proofErr w:type="spellStart"/>
      <w:r w:rsidRPr="008B7E26">
        <w:rPr>
          <w:rFonts w:ascii="Times New Roman" w:hAnsi="Times New Roman" w:cs="Times New Roman"/>
          <w:sz w:val="28"/>
          <w:szCs w:val="28"/>
        </w:rPr>
        <w:t>және</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басқа</w:t>
      </w:r>
      <w:proofErr w:type="spellEnd"/>
      <w:r w:rsidRPr="008B7E26">
        <w:rPr>
          <w:rFonts w:ascii="Times New Roman" w:hAnsi="Times New Roman" w:cs="Times New Roman"/>
          <w:sz w:val="28"/>
          <w:szCs w:val="28"/>
        </w:rPr>
        <w:t xml:space="preserve"> да </w:t>
      </w:r>
      <w:proofErr w:type="spellStart"/>
      <w:r w:rsidRPr="008B7E26">
        <w:rPr>
          <w:rFonts w:ascii="Times New Roman" w:hAnsi="Times New Roman" w:cs="Times New Roman"/>
          <w:sz w:val="28"/>
          <w:szCs w:val="28"/>
        </w:rPr>
        <w:t>ақпараттық</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жүйелер</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арқылы</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білім</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процесін</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бақылау</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талдау</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тиімді</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ұйымдастыру</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жолдары</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жетілдірілуде</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Мұғалімдер</w:t>
      </w:r>
      <w:proofErr w:type="spellEnd"/>
      <w:r w:rsidRPr="008B7E26">
        <w:rPr>
          <w:rFonts w:ascii="Times New Roman" w:hAnsi="Times New Roman" w:cs="Times New Roman"/>
          <w:sz w:val="28"/>
          <w:szCs w:val="28"/>
        </w:rPr>
        <w:t xml:space="preserve"> мен </w:t>
      </w:r>
      <w:proofErr w:type="spellStart"/>
      <w:r w:rsidRPr="008B7E26">
        <w:rPr>
          <w:rFonts w:ascii="Times New Roman" w:hAnsi="Times New Roman" w:cs="Times New Roman"/>
          <w:sz w:val="28"/>
          <w:szCs w:val="28"/>
        </w:rPr>
        <w:t>оқушылар</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арасындағы</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кері</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байланыстың</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сапалы</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әрі</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жедел</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жүзеге</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асуы</w:t>
      </w:r>
      <w:proofErr w:type="spellEnd"/>
      <w:r w:rsidRPr="008B7E26">
        <w:rPr>
          <w:rFonts w:ascii="Times New Roman" w:hAnsi="Times New Roman" w:cs="Times New Roman"/>
          <w:sz w:val="28"/>
          <w:szCs w:val="28"/>
        </w:rPr>
        <w:t xml:space="preserve"> да </w:t>
      </w:r>
      <w:proofErr w:type="spellStart"/>
      <w:r w:rsidRPr="008B7E26">
        <w:rPr>
          <w:rFonts w:ascii="Times New Roman" w:hAnsi="Times New Roman" w:cs="Times New Roman"/>
          <w:sz w:val="28"/>
          <w:szCs w:val="28"/>
        </w:rPr>
        <w:t>негізгі</w:t>
      </w:r>
      <w:proofErr w:type="spellEnd"/>
      <w:r w:rsidRPr="008B7E26">
        <w:rPr>
          <w:rFonts w:ascii="Times New Roman" w:hAnsi="Times New Roman" w:cs="Times New Roman"/>
          <w:sz w:val="28"/>
          <w:szCs w:val="28"/>
        </w:rPr>
        <w:t xml:space="preserve"> </w:t>
      </w:r>
      <w:proofErr w:type="spellStart"/>
      <w:r w:rsidRPr="008B7E26">
        <w:rPr>
          <w:rFonts w:ascii="Times New Roman" w:hAnsi="Times New Roman" w:cs="Times New Roman"/>
          <w:sz w:val="28"/>
          <w:szCs w:val="28"/>
        </w:rPr>
        <w:t>назарда</w:t>
      </w:r>
      <w:proofErr w:type="spellEnd"/>
      <w:r w:rsidRPr="008B7E26">
        <w:rPr>
          <w:rFonts w:ascii="Times New Roman" w:hAnsi="Times New Roman" w:cs="Times New Roman"/>
          <w:sz w:val="28"/>
          <w:szCs w:val="28"/>
        </w:rPr>
        <w:t>.</w:t>
      </w:r>
    </w:p>
    <w:p w14:paraId="606BE797" w14:textId="77777777" w:rsidR="008B7E26" w:rsidRPr="008B7E26" w:rsidRDefault="008B7E26" w:rsidP="00E03955">
      <w:pPr>
        <w:spacing w:after="0" w:line="240" w:lineRule="auto"/>
        <w:rPr>
          <w:rFonts w:ascii="Times New Roman" w:eastAsia="Times New Roman" w:hAnsi="Times New Roman" w:cs="Times New Roman"/>
          <w:b/>
          <w:bCs/>
          <w:sz w:val="28"/>
          <w:szCs w:val="28"/>
          <w:lang w:val="kk-KZ" w:eastAsia="ru-RU"/>
        </w:rPr>
      </w:pPr>
      <w:r w:rsidRPr="008B7E26">
        <w:rPr>
          <w:rFonts w:ascii="Times New Roman" w:eastAsia="Times New Roman" w:hAnsi="Times New Roman" w:cs="Times New Roman"/>
          <w:b/>
          <w:bCs/>
          <w:sz w:val="28"/>
          <w:szCs w:val="28"/>
          <w:lang w:val="kk-KZ" w:eastAsia="ru-RU"/>
        </w:rPr>
        <w:t xml:space="preserve">           2025-2026 оқу жылы SMART  МАҚСАТы:</w:t>
      </w:r>
    </w:p>
    <w:p w14:paraId="103C526C" w14:textId="6E5F7DD9" w:rsidR="00E03955" w:rsidRPr="008B7E26" w:rsidRDefault="00E03955" w:rsidP="00E03955">
      <w:pPr>
        <w:spacing w:after="0" w:line="240" w:lineRule="auto"/>
        <w:rPr>
          <w:rFonts w:ascii="Times New Roman" w:eastAsia="Times New Roman" w:hAnsi="Times New Roman" w:cs="Times New Roman"/>
          <w:sz w:val="28"/>
          <w:szCs w:val="28"/>
          <w:lang w:val="kk-KZ" w:eastAsia="ru-RU"/>
        </w:rPr>
      </w:pPr>
      <w:r w:rsidRPr="008B7E26">
        <w:rPr>
          <w:rFonts w:ascii="Times New Roman" w:eastAsia="Times New Roman" w:hAnsi="Times New Roman" w:cs="Times New Roman"/>
          <w:sz w:val="28"/>
          <w:szCs w:val="28"/>
          <w:lang w:val="kk-KZ" w:eastAsia="ru-RU"/>
        </w:rPr>
        <w:t>Мектептің білім беру сапасын арттыру, оқушылардың оқу үлгерімін және тәртіптілігін жетілдіру арқылы білім беру үрдісін тиімді және жүйелі түрде қамтамасыз ету.</w:t>
      </w:r>
    </w:p>
    <w:p w14:paraId="7532C49C" w14:textId="77777777" w:rsidR="00E03955" w:rsidRPr="000C3529" w:rsidRDefault="00E03955" w:rsidP="00E03955">
      <w:pPr>
        <w:spacing w:after="0" w:line="240" w:lineRule="auto"/>
        <w:outlineLvl w:val="2"/>
        <w:rPr>
          <w:rFonts w:ascii="Times New Roman" w:eastAsia="Times New Roman" w:hAnsi="Times New Roman" w:cs="Times New Roman"/>
          <w:b/>
          <w:bCs/>
          <w:sz w:val="28"/>
          <w:szCs w:val="28"/>
          <w:lang w:eastAsia="ru-RU"/>
        </w:rPr>
      </w:pPr>
      <w:proofErr w:type="spellStart"/>
      <w:r w:rsidRPr="000C3529">
        <w:rPr>
          <w:rFonts w:ascii="Times New Roman" w:eastAsia="Times New Roman" w:hAnsi="Times New Roman" w:cs="Times New Roman"/>
          <w:b/>
          <w:bCs/>
          <w:sz w:val="28"/>
          <w:szCs w:val="28"/>
          <w:lang w:eastAsia="ru-RU"/>
        </w:rPr>
        <w:t>Міндеттері</w:t>
      </w:r>
      <w:proofErr w:type="spellEnd"/>
      <w:r w:rsidRPr="000C3529">
        <w:rPr>
          <w:rFonts w:ascii="Times New Roman" w:eastAsia="Times New Roman" w:hAnsi="Times New Roman" w:cs="Times New Roman"/>
          <w:b/>
          <w:bCs/>
          <w:sz w:val="28"/>
          <w:szCs w:val="28"/>
          <w:lang w:eastAsia="ru-RU"/>
        </w:rPr>
        <w:t>:</w:t>
      </w:r>
    </w:p>
    <w:p w14:paraId="37AD8A89" w14:textId="77777777" w:rsidR="00E03955" w:rsidRPr="000C3529" w:rsidRDefault="00E03955" w:rsidP="00E03955">
      <w:pPr>
        <w:numPr>
          <w:ilvl w:val="0"/>
          <w:numId w:val="3"/>
        </w:numPr>
        <w:spacing w:after="0" w:line="240" w:lineRule="auto"/>
        <w:rPr>
          <w:rFonts w:ascii="Times New Roman" w:eastAsia="Times New Roman" w:hAnsi="Times New Roman" w:cs="Times New Roman"/>
          <w:sz w:val="28"/>
          <w:szCs w:val="28"/>
          <w:lang w:eastAsia="ru-RU"/>
        </w:rPr>
      </w:pPr>
      <w:r w:rsidRPr="000C3529">
        <w:rPr>
          <w:rFonts w:ascii="Times New Roman" w:eastAsia="Times New Roman" w:hAnsi="Times New Roman" w:cs="Times New Roman"/>
          <w:sz w:val="28"/>
          <w:szCs w:val="28"/>
          <w:lang w:eastAsia="ru-RU"/>
        </w:rPr>
        <w:t xml:space="preserve">Kundelik.kz </w:t>
      </w:r>
      <w:proofErr w:type="spellStart"/>
      <w:r w:rsidRPr="000C3529">
        <w:rPr>
          <w:rFonts w:ascii="Times New Roman" w:eastAsia="Times New Roman" w:hAnsi="Times New Roman" w:cs="Times New Roman"/>
          <w:sz w:val="28"/>
          <w:szCs w:val="28"/>
          <w:lang w:eastAsia="ru-RU"/>
        </w:rPr>
        <w:t>жүйесіне</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жаңа</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оқушылар</w:t>
      </w:r>
      <w:proofErr w:type="spellEnd"/>
      <w:r w:rsidRPr="000C3529">
        <w:rPr>
          <w:rFonts w:ascii="Times New Roman" w:eastAsia="Times New Roman" w:hAnsi="Times New Roman" w:cs="Times New Roman"/>
          <w:sz w:val="28"/>
          <w:szCs w:val="28"/>
          <w:lang w:eastAsia="ru-RU"/>
        </w:rPr>
        <w:t xml:space="preserve"> мен </w:t>
      </w:r>
      <w:proofErr w:type="spellStart"/>
      <w:r w:rsidRPr="000C3529">
        <w:rPr>
          <w:rFonts w:ascii="Times New Roman" w:eastAsia="Times New Roman" w:hAnsi="Times New Roman" w:cs="Times New Roman"/>
          <w:sz w:val="28"/>
          <w:szCs w:val="28"/>
          <w:lang w:eastAsia="ru-RU"/>
        </w:rPr>
        <w:t>ата-аналарды</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толық</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және</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уақтылы</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тіркеу</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жұмыстарын</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ұйымдастыруды</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жетілдіру</w:t>
      </w:r>
      <w:proofErr w:type="spellEnd"/>
      <w:r w:rsidRPr="000C3529">
        <w:rPr>
          <w:rFonts w:ascii="Times New Roman" w:eastAsia="Times New Roman" w:hAnsi="Times New Roman" w:cs="Times New Roman"/>
          <w:sz w:val="28"/>
          <w:szCs w:val="28"/>
          <w:lang w:eastAsia="ru-RU"/>
        </w:rPr>
        <w:t>.</w:t>
      </w:r>
    </w:p>
    <w:p w14:paraId="17A878F9" w14:textId="77777777" w:rsidR="00E03955" w:rsidRPr="000C3529" w:rsidRDefault="00E03955" w:rsidP="00E03955">
      <w:pPr>
        <w:numPr>
          <w:ilvl w:val="0"/>
          <w:numId w:val="3"/>
        </w:numPr>
        <w:spacing w:after="0" w:line="240" w:lineRule="auto"/>
        <w:rPr>
          <w:rFonts w:ascii="Times New Roman" w:eastAsia="Times New Roman" w:hAnsi="Times New Roman" w:cs="Times New Roman"/>
          <w:sz w:val="28"/>
          <w:szCs w:val="28"/>
          <w:lang w:eastAsia="ru-RU"/>
        </w:rPr>
      </w:pPr>
      <w:proofErr w:type="spellStart"/>
      <w:r w:rsidRPr="000C3529">
        <w:rPr>
          <w:rFonts w:ascii="Times New Roman" w:eastAsia="Times New Roman" w:hAnsi="Times New Roman" w:cs="Times New Roman"/>
          <w:sz w:val="28"/>
          <w:szCs w:val="28"/>
          <w:lang w:eastAsia="ru-RU"/>
        </w:rPr>
        <w:t>Мұғалімдердің</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сабақ</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тақырыптарын</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бағаларды</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және</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үй</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тапсырмаларын</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уақытылы</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және</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толық</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енгізуін</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бақылау</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жүйесін</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күшейту</w:t>
      </w:r>
      <w:proofErr w:type="spellEnd"/>
      <w:r w:rsidRPr="000C3529">
        <w:rPr>
          <w:rFonts w:ascii="Times New Roman" w:eastAsia="Times New Roman" w:hAnsi="Times New Roman" w:cs="Times New Roman"/>
          <w:sz w:val="28"/>
          <w:szCs w:val="28"/>
          <w:lang w:eastAsia="ru-RU"/>
        </w:rPr>
        <w:t>.</w:t>
      </w:r>
    </w:p>
    <w:p w14:paraId="35359BB5" w14:textId="77777777" w:rsidR="00E03955" w:rsidRPr="000C3529" w:rsidRDefault="00E03955" w:rsidP="00E03955">
      <w:pPr>
        <w:numPr>
          <w:ilvl w:val="0"/>
          <w:numId w:val="3"/>
        </w:numPr>
        <w:spacing w:after="0" w:line="240" w:lineRule="auto"/>
        <w:rPr>
          <w:rFonts w:ascii="Times New Roman" w:eastAsia="Times New Roman" w:hAnsi="Times New Roman" w:cs="Times New Roman"/>
          <w:sz w:val="28"/>
          <w:szCs w:val="28"/>
          <w:lang w:eastAsia="ru-RU"/>
        </w:rPr>
      </w:pPr>
      <w:proofErr w:type="spellStart"/>
      <w:r w:rsidRPr="000C3529">
        <w:rPr>
          <w:rFonts w:ascii="Times New Roman" w:eastAsia="Times New Roman" w:hAnsi="Times New Roman" w:cs="Times New Roman"/>
          <w:sz w:val="28"/>
          <w:szCs w:val="28"/>
          <w:lang w:eastAsia="ru-RU"/>
        </w:rPr>
        <w:t>Оқу</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процесінің</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сапасын</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арттыру</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мақсатында</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педагогикалық</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қызметкерлердің</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кәсіби</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шеберлігін</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жетілдіруге</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арналған</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тренингтер</w:t>
      </w:r>
      <w:proofErr w:type="spellEnd"/>
      <w:r w:rsidRPr="000C3529">
        <w:rPr>
          <w:rFonts w:ascii="Times New Roman" w:eastAsia="Times New Roman" w:hAnsi="Times New Roman" w:cs="Times New Roman"/>
          <w:sz w:val="28"/>
          <w:szCs w:val="28"/>
          <w:lang w:eastAsia="ru-RU"/>
        </w:rPr>
        <w:t xml:space="preserve"> мен </w:t>
      </w:r>
      <w:proofErr w:type="spellStart"/>
      <w:r w:rsidRPr="000C3529">
        <w:rPr>
          <w:rFonts w:ascii="Times New Roman" w:eastAsia="Times New Roman" w:hAnsi="Times New Roman" w:cs="Times New Roman"/>
          <w:sz w:val="28"/>
          <w:szCs w:val="28"/>
          <w:lang w:eastAsia="ru-RU"/>
        </w:rPr>
        <w:t>семинарлар</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өткізу</w:t>
      </w:r>
      <w:proofErr w:type="spellEnd"/>
      <w:r w:rsidRPr="000C3529">
        <w:rPr>
          <w:rFonts w:ascii="Times New Roman" w:eastAsia="Times New Roman" w:hAnsi="Times New Roman" w:cs="Times New Roman"/>
          <w:sz w:val="28"/>
          <w:szCs w:val="28"/>
          <w:lang w:eastAsia="ru-RU"/>
        </w:rPr>
        <w:t>.</w:t>
      </w:r>
    </w:p>
    <w:p w14:paraId="64A351E2" w14:textId="77777777" w:rsidR="00E03955" w:rsidRPr="000C3529" w:rsidRDefault="00E03955" w:rsidP="00E03955">
      <w:pPr>
        <w:numPr>
          <w:ilvl w:val="0"/>
          <w:numId w:val="3"/>
        </w:numPr>
        <w:spacing w:after="0" w:line="240" w:lineRule="auto"/>
        <w:rPr>
          <w:rFonts w:ascii="Times New Roman" w:eastAsia="Times New Roman" w:hAnsi="Times New Roman" w:cs="Times New Roman"/>
          <w:sz w:val="28"/>
          <w:szCs w:val="28"/>
          <w:lang w:eastAsia="ru-RU"/>
        </w:rPr>
      </w:pPr>
      <w:proofErr w:type="spellStart"/>
      <w:r w:rsidRPr="000C3529">
        <w:rPr>
          <w:rFonts w:ascii="Times New Roman" w:eastAsia="Times New Roman" w:hAnsi="Times New Roman" w:cs="Times New Roman"/>
          <w:sz w:val="28"/>
          <w:szCs w:val="28"/>
          <w:lang w:eastAsia="ru-RU"/>
        </w:rPr>
        <w:t>Оқушылардың</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оқу</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мотивациясын</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көтеру</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және</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пәндер</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бойынша</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үлгерімін</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жақсарту</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үшін</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қосымша</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қолдау</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шараларын</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енгізу</w:t>
      </w:r>
      <w:proofErr w:type="spellEnd"/>
      <w:r w:rsidRPr="000C3529">
        <w:rPr>
          <w:rFonts w:ascii="Times New Roman" w:eastAsia="Times New Roman" w:hAnsi="Times New Roman" w:cs="Times New Roman"/>
          <w:sz w:val="28"/>
          <w:szCs w:val="28"/>
          <w:lang w:eastAsia="ru-RU"/>
        </w:rPr>
        <w:t>.</w:t>
      </w:r>
    </w:p>
    <w:p w14:paraId="688930DA" w14:textId="77777777" w:rsidR="00E03955" w:rsidRDefault="00E03955" w:rsidP="00E03955">
      <w:pPr>
        <w:numPr>
          <w:ilvl w:val="0"/>
          <w:numId w:val="3"/>
        </w:numPr>
        <w:spacing w:after="0" w:line="240" w:lineRule="auto"/>
        <w:rPr>
          <w:rFonts w:ascii="Times New Roman" w:eastAsia="Times New Roman" w:hAnsi="Times New Roman" w:cs="Times New Roman"/>
          <w:sz w:val="28"/>
          <w:szCs w:val="28"/>
          <w:lang w:eastAsia="ru-RU"/>
        </w:rPr>
      </w:pPr>
      <w:proofErr w:type="spellStart"/>
      <w:r w:rsidRPr="000C3529">
        <w:rPr>
          <w:rFonts w:ascii="Times New Roman" w:eastAsia="Times New Roman" w:hAnsi="Times New Roman" w:cs="Times New Roman"/>
          <w:sz w:val="28"/>
          <w:szCs w:val="28"/>
          <w:lang w:eastAsia="ru-RU"/>
        </w:rPr>
        <w:t>Мектеп</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рейтингісін</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жоғарылату</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үшін</w:t>
      </w:r>
      <w:proofErr w:type="spellEnd"/>
      <w:r w:rsidRPr="000C3529">
        <w:rPr>
          <w:rFonts w:ascii="Times New Roman" w:eastAsia="Times New Roman" w:hAnsi="Times New Roman" w:cs="Times New Roman"/>
          <w:sz w:val="28"/>
          <w:szCs w:val="28"/>
          <w:lang w:eastAsia="ru-RU"/>
        </w:rPr>
        <w:t xml:space="preserve"> мониторинг пен </w:t>
      </w:r>
      <w:proofErr w:type="spellStart"/>
      <w:r w:rsidRPr="000C3529">
        <w:rPr>
          <w:rFonts w:ascii="Times New Roman" w:eastAsia="Times New Roman" w:hAnsi="Times New Roman" w:cs="Times New Roman"/>
          <w:sz w:val="28"/>
          <w:szCs w:val="28"/>
          <w:lang w:eastAsia="ru-RU"/>
        </w:rPr>
        <w:t>талдау</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жүйесін</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жетілдіру</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және</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оның</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нәтижелерін</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жүйелі</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түрде</w:t>
      </w:r>
      <w:proofErr w:type="spellEnd"/>
      <w:r w:rsidRPr="000C3529">
        <w:rPr>
          <w:rFonts w:ascii="Times New Roman" w:eastAsia="Times New Roman" w:hAnsi="Times New Roman" w:cs="Times New Roman"/>
          <w:sz w:val="28"/>
          <w:szCs w:val="28"/>
          <w:lang w:eastAsia="ru-RU"/>
        </w:rPr>
        <w:t xml:space="preserve"> </w:t>
      </w:r>
      <w:proofErr w:type="spellStart"/>
      <w:r w:rsidRPr="000C3529">
        <w:rPr>
          <w:rFonts w:ascii="Times New Roman" w:eastAsia="Times New Roman" w:hAnsi="Times New Roman" w:cs="Times New Roman"/>
          <w:sz w:val="28"/>
          <w:szCs w:val="28"/>
          <w:lang w:eastAsia="ru-RU"/>
        </w:rPr>
        <w:t>пайдалану</w:t>
      </w:r>
      <w:proofErr w:type="spellEnd"/>
      <w:r w:rsidRPr="000C3529">
        <w:rPr>
          <w:rFonts w:ascii="Times New Roman" w:eastAsia="Times New Roman" w:hAnsi="Times New Roman" w:cs="Times New Roman"/>
          <w:sz w:val="28"/>
          <w:szCs w:val="28"/>
          <w:lang w:eastAsia="ru-RU"/>
        </w:rPr>
        <w:t>.</w:t>
      </w:r>
    </w:p>
    <w:p w14:paraId="72240EA8" w14:textId="77777777" w:rsidR="00E03955" w:rsidRDefault="00E03955" w:rsidP="00E03955">
      <w:pPr>
        <w:spacing w:after="0" w:line="240" w:lineRule="auto"/>
        <w:ind w:left="360"/>
        <w:rPr>
          <w:rFonts w:ascii="Times New Roman" w:eastAsia="Times New Roman" w:hAnsi="Times New Roman" w:cs="Times New Roman"/>
          <w:sz w:val="28"/>
          <w:szCs w:val="28"/>
          <w:lang w:eastAsia="ru-RU"/>
        </w:rPr>
      </w:pPr>
    </w:p>
    <w:p w14:paraId="50C00C8C" w14:textId="77777777" w:rsidR="00E03955" w:rsidRPr="000C3529" w:rsidRDefault="00E03955" w:rsidP="00E03955">
      <w:pPr>
        <w:spacing w:after="0" w:line="240" w:lineRule="auto"/>
        <w:ind w:firstLine="567"/>
        <w:jc w:val="both"/>
        <w:rPr>
          <w:rFonts w:ascii="Times New Roman" w:hAnsi="Times New Roman" w:cs="Times New Roman"/>
          <w:sz w:val="28"/>
          <w:szCs w:val="28"/>
        </w:rPr>
      </w:pPr>
    </w:p>
    <w:p w14:paraId="5A0623DC" w14:textId="389A9F2A" w:rsidR="00E03955" w:rsidRDefault="00E03955" w:rsidP="003E7E56">
      <w:pPr>
        <w:spacing w:after="0" w:line="240" w:lineRule="auto"/>
        <w:ind w:firstLine="567"/>
        <w:jc w:val="both"/>
        <w:rPr>
          <w:rFonts w:ascii="Times New Roman" w:hAnsi="Times New Roman" w:cs="Times New Roman"/>
          <w:sz w:val="28"/>
          <w:szCs w:val="28"/>
        </w:rPr>
      </w:pPr>
    </w:p>
    <w:p w14:paraId="7472FEAC" w14:textId="77777777" w:rsidR="008B7E26" w:rsidRDefault="008B7E26" w:rsidP="008B7E26">
      <w:pPr>
        <w:spacing w:after="0" w:line="240" w:lineRule="auto"/>
        <w:jc w:val="center"/>
        <w:rPr>
          <w:rFonts w:ascii="Times New Roman" w:eastAsia="Times New Roman" w:hAnsi="Times New Roman" w:cs="Times New Roman"/>
          <w:sz w:val="28"/>
          <w:szCs w:val="28"/>
          <w:lang w:val="kk-KZ"/>
        </w:rPr>
      </w:pPr>
      <w:r w:rsidRPr="00BF762A">
        <w:rPr>
          <w:rFonts w:ascii="Times New Roman" w:eastAsia="Times New Roman" w:hAnsi="Times New Roman" w:cs="Times New Roman"/>
          <w:sz w:val="28"/>
          <w:szCs w:val="28"/>
          <w:lang w:val="kk-KZ"/>
        </w:rPr>
        <w:t>Мектеп директоры:                                           Рахимберлина Д.А</w:t>
      </w:r>
    </w:p>
    <w:p w14:paraId="1ED8EBD8" w14:textId="02DC924B" w:rsidR="00E03955" w:rsidRDefault="00E03955" w:rsidP="003E7E56">
      <w:pPr>
        <w:spacing w:after="0" w:line="240" w:lineRule="auto"/>
        <w:ind w:firstLine="567"/>
        <w:jc w:val="both"/>
        <w:rPr>
          <w:rFonts w:ascii="Times New Roman" w:hAnsi="Times New Roman" w:cs="Times New Roman"/>
          <w:sz w:val="28"/>
          <w:szCs w:val="28"/>
        </w:rPr>
      </w:pPr>
    </w:p>
    <w:p w14:paraId="62E4EC09" w14:textId="033FF63C" w:rsidR="00E03955" w:rsidRDefault="00E03955" w:rsidP="003E7E56">
      <w:pPr>
        <w:spacing w:after="0" w:line="240" w:lineRule="auto"/>
        <w:ind w:firstLine="567"/>
        <w:jc w:val="both"/>
        <w:rPr>
          <w:rFonts w:ascii="Times New Roman" w:hAnsi="Times New Roman" w:cs="Times New Roman"/>
          <w:sz w:val="28"/>
          <w:szCs w:val="28"/>
        </w:rPr>
      </w:pPr>
    </w:p>
    <w:p w14:paraId="47D60190" w14:textId="7806B9C4" w:rsidR="00E03955" w:rsidRDefault="00E03955" w:rsidP="003E7E56">
      <w:pPr>
        <w:spacing w:after="0" w:line="240" w:lineRule="auto"/>
        <w:ind w:firstLine="567"/>
        <w:jc w:val="both"/>
        <w:rPr>
          <w:rFonts w:ascii="Times New Roman" w:hAnsi="Times New Roman" w:cs="Times New Roman"/>
          <w:sz w:val="28"/>
          <w:szCs w:val="28"/>
        </w:rPr>
      </w:pPr>
    </w:p>
    <w:p w14:paraId="35119DD9" w14:textId="1881C6BD" w:rsidR="00E03955" w:rsidRDefault="00E03955" w:rsidP="003E7E56">
      <w:pPr>
        <w:spacing w:after="0" w:line="240" w:lineRule="auto"/>
        <w:ind w:firstLine="567"/>
        <w:jc w:val="both"/>
        <w:rPr>
          <w:rFonts w:ascii="Times New Roman" w:hAnsi="Times New Roman" w:cs="Times New Roman"/>
          <w:sz w:val="28"/>
          <w:szCs w:val="28"/>
        </w:rPr>
      </w:pPr>
    </w:p>
    <w:p w14:paraId="0375D8A1" w14:textId="5B044512" w:rsidR="00E03955" w:rsidRDefault="00E03955" w:rsidP="003E7E56">
      <w:pPr>
        <w:spacing w:after="0" w:line="240" w:lineRule="auto"/>
        <w:ind w:firstLine="567"/>
        <w:jc w:val="both"/>
        <w:rPr>
          <w:rFonts w:ascii="Times New Roman" w:hAnsi="Times New Roman" w:cs="Times New Roman"/>
          <w:sz w:val="28"/>
          <w:szCs w:val="28"/>
        </w:rPr>
      </w:pPr>
    </w:p>
    <w:p w14:paraId="0B7F9B02" w14:textId="54887421" w:rsidR="008B7E26" w:rsidRPr="008B7E26" w:rsidRDefault="008B7E26" w:rsidP="008B7E26">
      <w:pPr>
        <w:spacing w:after="0" w:line="240" w:lineRule="auto"/>
        <w:ind w:left="360"/>
        <w:rPr>
          <w:rFonts w:ascii="Times New Roman" w:eastAsia="Times New Roman" w:hAnsi="Times New Roman" w:cs="Times New Roman"/>
          <w:i/>
          <w:iCs/>
          <w:sz w:val="24"/>
          <w:szCs w:val="24"/>
          <w:lang w:val="kk-KZ" w:eastAsia="ru-RU"/>
        </w:rPr>
      </w:pPr>
      <w:r w:rsidRPr="008B7E26">
        <w:rPr>
          <w:rFonts w:ascii="Times New Roman" w:eastAsia="Times New Roman" w:hAnsi="Times New Roman" w:cs="Times New Roman"/>
          <w:i/>
          <w:iCs/>
          <w:sz w:val="24"/>
          <w:szCs w:val="24"/>
          <w:lang w:val="kk-KZ" w:eastAsia="ru-RU"/>
        </w:rPr>
        <w:t>Директордың оқу ісі жөніндегі орынбасары: Г.</w:t>
      </w:r>
      <w:r>
        <w:rPr>
          <w:rFonts w:ascii="Times New Roman" w:eastAsia="Times New Roman" w:hAnsi="Times New Roman" w:cs="Times New Roman"/>
          <w:i/>
          <w:iCs/>
          <w:sz w:val="24"/>
          <w:szCs w:val="24"/>
          <w:lang w:val="kk-KZ" w:eastAsia="ru-RU"/>
        </w:rPr>
        <w:t xml:space="preserve">К. </w:t>
      </w:r>
      <w:r w:rsidRPr="008B7E26">
        <w:rPr>
          <w:rFonts w:ascii="Times New Roman" w:eastAsia="Times New Roman" w:hAnsi="Times New Roman" w:cs="Times New Roman"/>
          <w:i/>
          <w:iCs/>
          <w:sz w:val="24"/>
          <w:szCs w:val="24"/>
          <w:lang w:val="kk-KZ" w:eastAsia="ru-RU"/>
        </w:rPr>
        <w:t>Досанова</w:t>
      </w:r>
    </w:p>
    <w:p w14:paraId="4DDAA04D" w14:textId="57447EDE" w:rsidR="00E03955" w:rsidRPr="008B7E26" w:rsidRDefault="00E03955" w:rsidP="003E7E56">
      <w:pPr>
        <w:spacing w:after="0" w:line="240" w:lineRule="auto"/>
        <w:ind w:firstLine="567"/>
        <w:jc w:val="both"/>
        <w:rPr>
          <w:rFonts w:ascii="Times New Roman" w:hAnsi="Times New Roman" w:cs="Times New Roman"/>
          <w:sz w:val="28"/>
          <w:szCs w:val="28"/>
          <w:lang w:val="kk-KZ"/>
        </w:rPr>
      </w:pPr>
    </w:p>
    <w:p w14:paraId="79C3DCC4" w14:textId="69F94E66" w:rsidR="00E03955" w:rsidRDefault="00E03955" w:rsidP="003E7E56">
      <w:pPr>
        <w:spacing w:after="0" w:line="240" w:lineRule="auto"/>
        <w:ind w:firstLine="567"/>
        <w:jc w:val="both"/>
        <w:rPr>
          <w:rFonts w:ascii="Times New Roman" w:hAnsi="Times New Roman" w:cs="Times New Roman"/>
          <w:sz w:val="28"/>
          <w:szCs w:val="28"/>
        </w:rPr>
      </w:pPr>
    </w:p>
    <w:p w14:paraId="1C41A15C" w14:textId="77777777" w:rsidR="00E03955" w:rsidRDefault="00E03955" w:rsidP="003E7E56">
      <w:pPr>
        <w:spacing w:after="0" w:line="240" w:lineRule="auto"/>
        <w:ind w:firstLine="567"/>
        <w:jc w:val="both"/>
        <w:rPr>
          <w:rFonts w:ascii="Times New Roman" w:hAnsi="Times New Roman" w:cs="Times New Roman"/>
          <w:sz w:val="28"/>
          <w:szCs w:val="28"/>
        </w:rPr>
      </w:pPr>
    </w:p>
    <w:p w14:paraId="325161F6" w14:textId="413BEA61" w:rsidR="00CC78F9" w:rsidRDefault="00CC78F9" w:rsidP="00CC78F9">
      <w:pPr>
        <w:pStyle w:val="a7"/>
        <w:jc w:val="center"/>
        <w:rPr>
          <w:rFonts w:ascii="Times New Roman" w:hAnsi="Times New Roman"/>
          <w:b/>
          <w:sz w:val="28"/>
          <w:szCs w:val="28"/>
          <w:lang w:val="kk-KZ"/>
        </w:rPr>
      </w:pPr>
      <w:r w:rsidRPr="00AE6251">
        <w:rPr>
          <w:rFonts w:ascii="Times New Roman" w:hAnsi="Times New Roman"/>
          <w:b/>
          <w:sz w:val="28"/>
          <w:szCs w:val="28"/>
          <w:lang w:val="kk-KZ"/>
        </w:rPr>
        <w:t xml:space="preserve">2024-2025 оқу жылғы </w:t>
      </w:r>
      <w:r>
        <w:rPr>
          <w:rFonts w:ascii="Times New Roman" w:hAnsi="Times New Roman"/>
          <w:b/>
          <w:sz w:val="28"/>
          <w:szCs w:val="28"/>
          <w:lang w:val="kk-KZ"/>
        </w:rPr>
        <w:t>ақпараттық</w:t>
      </w:r>
      <w:r w:rsidRPr="00AE6251">
        <w:rPr>
          <w:rFonts w:ascii="Times New Roman" w:hAnsi="Times New Roman"/>
          <w:b/>
          <w:sz w:val="28"/>
          <w:szCs w:val="28"/>
          <w:lang w:val="kk-KZ"/>
        </w:rPr>
        <w:t xml:space="preserve"> жұмыстың  SWOT- талдауы</w:t>
      </w:r>
    </w:p>
    <w:p w14:paraId="329B6EAC" w14:textId="77777777" w:rsidR="008B7E26" w:rsidRDefault="008B7E26" w:rsidP="00CC78F9">
      <w:pPr>
        <w:pStyle w:val="a7"/>
        <w:jc w:val="center"/>
        <w:rPr>
          <w:rFonts w:ascii="Times New Roman" w:hAnsi="Times New Roman"/>
          <w:b/>
          <w:sz w:val="28"/>
          <w:szCs w:val="28"/>
          <w:lang w:val="kk-KZ"/>
        </w:rPr>
      </w:pPr>
    </w:p>
    <w:tbl>
      <w:tblPr>
        <w:tblW w:w="5000" w:type="pct"/>
        <w:tblCellMar>
          <w:left w:w="0" w:type="dxa"/>
          <w:right w:w="0" w:type="dxa"/>
        </w:tblCellMar>
        <w:tblLook w:val="0600" w:firstRow="0" w:lastRow="0" w:firstColumn="0" w:lastColumn="0" w:noHBand="1" w:noVBand="1"/>
      </w:tblPr>
      <w:tblGrid>
        <w:gridCol w:w="7313"/>
        <w:gridCol w:w="7237"/>
      </w:tblGrid>
      <w:tr w:rsidR="00CC78F9" w:rsidRPr="008B7E26" w14:paraId="6C1AAD00" w14:textId="77777777" w:rsidTr="00CC78F9">
        <w:trPr>
          <w:trHeight w:val="3247"/>
        </w:trPr>
        <w:tc>
          <w:tcPr>
            <w:tcW w:w="2513" w:type="pct"/>
            <w:tcBorders>
              <w:top w:val="single" w:sz="8" w:space="0" w:color="000000"/>
              <w:left w:val="single" w:sz="8" w:space="0" w:color="000000"/>
              <w:bottom w:val="single" w:sz="8" w:space="0" w:color="000000"/>
              <w:right w:val="single" w:sz="8" w:space="0" w:color="000000"/>
            </w:tcBorders>
            <w:shd w:val="clear" w:color="auto" w:fill="00B050"/>
            <w:tcMar>
              <w:top w:w="13" w:type="dxa"/>
              <w:left w:w="65" w:type="dxa"/>
              <w:bottom w:w="0" w:type="dxa"/>
              <w:right w:w="65" w:type="dxa"/>
            </w:tcMar>
            <w:hideMark/>
          </w:tcPr>
          <w:p w14:paraId="4BC1443F" w14:textId="77777777" w:rsidR="00CC78F9" w:rsidRPr="008B7E26" w:rsidRDefault="00CC78F9" w:rsidP="00CC78F9">
            <w:pPr>
              <w:pStyle w:val="a7"/>
              <w:rPr>
                <w:rFonts w:ascii="Times New Roman" w:hAnsi="Times New Roman"/>
                <w:sz w:val="28"/>
                <w:szCs w:val="28"/>
                <w:lang w:val="kk-KZ"/>
              </w:rPr>
            </w:pPr>
            <w:r w:rsidRPr="008B7E26">
              <w:rPr>
                <w:rFonts w:ascii="Times New Roman" w:hAnsi="Times New Roman"/>
                <w:sz w:val="28"/>
                <w:szCs w:val="28"/>
                <w:lang w:val="kk-KZ"/>
              </w:rPr>
              <w:t>S</w:t>
            </w:r>
          </w:p>
          <w:p w14:paraId="5063F715" w14:textId="77777777" w:rsidR="00CC78F9" w:rsidRPr="008B7E26" w:rsidRDefault="00CC78F9" w:rsidP="00CC78F9">
            <w:pPr>
              <w:pStyle w:val="a7"/>
              <w:rPr>
                <w:rFonts w:ascii="Times New Roman" w:hAnsi="Times New Roman"/>
                <w:sz w:val="28"/>
                <w:szCs w:val="28"/>
                <w:lang w:val="kk-KZ"/>
              </w:rPr>
            </w:pPr>
            <w:r w:rsidRPr="008B7E26">
              <w:rPr>
                <w:rFonts w:ascii="Times New Roman" w:hAnsi="Times New Roman"/>
                <w:sz w:val="28"/>
                <w:szCs w:val="28"/>
                <w:lang w:val="kk-KZ"/>
              </w:rPr>
              <w:t xml:space="preserve">1.Kyndelik.kz  электрондық журнал уақытылы 98 пайыз </w:t>
            </w:r>
          </w:p>
          <w:p w14:paraId="260AC46F" w14:textId="77777777" w:rsidR="00CC78F9" w:rsidRPr="008B7E26" w:rsidRDefault="00CC78F9" w:rsidP="00CC78F9">
            <w:pPr>
              <w:pStyle w:val="a7"/>
              <w:rPr>
                <w:rFonts w:ascii="Times New Roman" w:hAnsi="Times New Roman"/>
                <w:sz w:val="28"/>
                <w:szCs w:val="28"/>
                <w:lang w:val="kk-KZ"/>
              </w:rPr>
            </w:pPr>
            <w:r w:rsidRPr="008B7E26">
              <w:rPr>
                <w:rFonts w:ascii="Times New Roman" w:hAnsi="Times New Roman"/>
                <w:sz w:val="28"/>
                <w:szCs w:val="28"/>
                <w:lang w:val="kk-KZ"/>
              </w:rPr>
              <w:t xml:space="preserve">   толтырып отыр </w:t>
            </w:r>
          </w:p>
          <w:p w14:paraId="061EAE12" w14:textId="2D9AE280" w:rsidR="00CC78F9" w:rsidRPr="008B7E26" w:rsidRDefault="00CC78F9" w:rsidP="00CC78F9">
            <w:pPr>
              <w:pStyle w:val="a7"/>
              <w:rPr>
                <w:rFonts w:ascii="Times New Roman" w:hAnsi="Times New Roman"/>
                <w:sz w:val="28"/>
                <w:szCs w:val="28"/>
                <w:lang w:val="kk-KZ"/>
              </w:rPr>
            </w:pPr>
            <w:r w:rsidRPr="008B7E26">
              <w:rPr>
                <w:rFonts w:ascii="Times New Roman" w:hAnsi="Times New Roman"/>
                <w:sz w:val="28"/>
                <w:szCs w:val="28"/>
                <w:lang w:val="kk-KZ"/>
              </w:rPr>
              <w:t>2. Оқушылармен  «Microsoft  teams, (BilimApp) Online Mektep,  Kyndelik.kz» АПК – цифрлық ресурсар, қолданыстағы</w:t>
            </w:r>
          </w:p>
          <w:p w14:paraId="6208908D" w14:textId="77777777" w:rsidR="00CC78F9" w:rsidRPr="008B7E26" w:rsidRDefault="00CC78F9" w:rsidP="00CC78F9">
            <w:pPr>
              <w:pStyle w:val="a7"/>
              <w:rPr>
                <w:rFonts w:ascii="Times New Roman" w:hAnsi="Times New Roman"/>
                <w:sz w:val="28"/>
                <w:szCs w:val="28"/>
                <w:lang w:val="kk-KZ"/>
              </w:rPr>
            </w:pPr>
            <w:r w:rsidRPr="008B7E26">
              <w:rPr>
                <w:rFonts w:ascii="Times New Roman" w:hAnsi="Times New Roman"/>
                <w:sz w:val="28"/>
                <w:szCs w:val="28"/>
                <w:lang w:val="kk-KZ"/>
              </w:rPr>
              <w:t xml:space="preserve">платформаларының логин мен парольдары беріліп, қалай жұмыс жасау жолдар туралы толық түсіндіру жұмысы жүргізілді. </w:t>
            </w:r>
          </w:p>
          <w:p w14:paraId="7D9E4AE9" w14:textId="77777777" w:rsidR="00CC78F9" w:rsidRPr="008B7E26" w:rsidRDefault="00CC78F9" w:rsidP="00CC78F9">
            <w:pPr>
              <w:pStyle w:val="a7"/>
              <w:rPr>
                <w:rFonts w:ascii="Times New Roman" w:hAnsi="Times New Roman"/>
                <w:sz w:val="28"/>
                <w:szCs w:val="28"/>
              </w:rPr>
            </w:pPr>
            <w:r w:rsidRPr="008B7E26">
              <w:rPr>
                <w:rFonts w:ascii="Times New Roman" w:hAnsi="Times New Roman"/>
                <w:sz w:val="28"/>
                <w:szCs w:val="28"/>
                <w:lang w:val="kk-KZ"/>
              </w:rPr>
              <w:t>3.ҰБДҚ (НОБД) уақтылы толтырылуы.</w:t>
            </w:r>
          </w:p>
        </w:tc>
        <w:tc>
          <w:tcPr>
            <w:tcW w:w="2487" w:type="pct"/>
            <w:tcBorders>
              <w:top w:val="single" w:sz="8" w:space="0" w:color="000000"/>
              <w:left w:val="single" w:sz="8" w:space="0" w:color="000000"/>
              <w:bottom w:val="single" w:sz="8" w:space="0" w:color="000000"/>
              <w:right w:val="single" w:sz="8" w:space="0" w:color="000000"/>
            </w:tcBorders>
            <w:shd w:val="clear" w:color="auto" w:fill="FFFF00"/>
            <w:tcMar>
              <w:top w:w="13" w:type="dxa"/>
              <w:left w:w="65" w:type="dxa"/>
              <w:bottom w:w="0" w:type="dxa"/>
              <w:right w:w="65" w:type="dxa"/>
            </w:tcMar>
            <w:hideMark/>
          </w:tcPr>
          <w:p w14:paraId="3CACB6BE" w14:textId="77777777" w:rsidR="00CC78F9" w:rsidRPr="008B7E26" w:rsidRDefault="00CC78F9" w:rsidP="00CC78F9">
            <w:pPr>
              <w:pStyle w:val="a7"/>
              <w:rPr>
                <w:rFonts w:ascii="Times New Roman" w:hAnsi="Times New Roman"/>
                <w:sz w:val="28"/>
                <w:szCs w:val="28"/>
              </w:rPr>
            </w:pPr>
            <w:r w:rsidRPr="008B7E26">
              <w:rPr>
                <w:rFonts w:ascii="Times New Roman" w:hAnsi="Times New Roman"/>
                <w:sz w:val="28"/>
                <w:szCs w:val="28"/>
                <w:lang w:val="kk-KZ"/>
              </w:rPr>
              <w:t>W</w:t>
            </w:r>
          </w:p>
          <w:p w14:paraId="48EB78A8" w14:textId="77777777" w:rsidR="00CC78F9" w:rsidRPr="008B7E26" w:rsidRDefault="00CC78F9" w:rsidP="00CC78F9">
            <w:pPr>
              <w:pStyle w:val="a7"/>
              <w:rPr>
                <w:rFonts w:ascii="Times New Roman" w:hAnsi="Times New Roman"/>
                <w:sz w:val="28"/>
                <w:szCs w:val="28"/>
              </w:rPr>
            </w:pPr>
            <w:r w:rsidRPr="008B7E26">
              <w:rPr>
                <w:rFonts w:ascii="Times New Roman" w:hAnsi="Times New Roman"/>
                <w:sz w:val="28"/>
                <w:szCs w:val="28"/>
                <w:lang w:val="kk-KZ"/>
              </w:rPr>
              <w:t xml:space="preserve">1.Уақытында орындамаған мұғалімдер: Айтубаева А.С, Кенжебулатова Ж., Дурмаганбетова С, </w:t>
            </w:r>
            <w:proofErr w:type="spellStart"/>
            <w:r w:rsidRPr="008B7E26">
              <w:rPr>
                <w:rFonts w:ascii="Times New Roman" w:hAnsi="Times New Roman"/>
                <w:sz w:val="28"/>
                <w:szCs w:val="28"/>
              </w:rPr>
              <w:t>Нуртазина</w:t>
            </w:r>
            <w:proofErr w:type="spellEnd"/>
            <w:r w:rsidRPr="008B7E26">
              <w:rPr>
                <w:rFonts w:ascii="Times New Roman" w:hAnsi="Times New Roman"/>
                <w:sz w:val="28"/>
                <w:szCs w:val="28"/>
                <w:lang w:val="kk-KZ"/>
              </w:rPr>
              <w:t xml:space="preserve"> Г,  Наширова А, </w:t>
            </w:r>
            <w:r w:rsidRPr="008B7E26">
              <w:rPr>
                <w:rFonts w:ascii="Times New Roman" w:hAnsi="Times New Roman"/>
                <w:sz w:val="28"/>
                <w:szCs w:val="28"/>
                <w:lang w:val="en-US"/>
              </w:rPr>
              <w:t>C</w:t>
            </w:r>
            <w:r w:rsidRPr="008B7E26">
              <w:rPr>
                <w:rFonts w:ascii="Times New Roman" w:hAnsi="Times New Roman"/>
                <w:sz w:val="28"/>
                <w:szCs w:val="28"/>
                <w:lang w:val="kk-KZ"/>
              </w:rPr>
              <w:t xml:space="preserve">апархан Т., Дотей Г. </w:t>
            </w:r>
          </w:p>
          <w:p w14:paraId="0C809283" w14:textId="77777777" w:rsidR="00CC78F9" w:rsidRPr="008B7E26" w:rsidRDefault="00CC78F9" w:rsidP="00CC78F9">
            <w:pPr>
              <w:pStyle w:val="a7"/>
              <w:rPr>
                <w:rFonts w:ascii="Times New Roman" w:hAnsi="Times New Roman"/>
                <w:sz w:val="28"/>
                <w:szCs w:val="28"/>
              </w:rPr>
            </w:pPr>
            <w:r w:rsidRPr="008B7E26">
              <w:rPr>
                <w:rFonts w:ascii="Times New Roman" w:hAnsi="Times New Roman"/>
                <w:sz w:val="28"/>
                <w:szCs w:val="28"/>
                <w:lang w:val="kk-KZ"/>
              </w:rPr>
              <w:t>2.</w:t>
            </w:r>
            <w:hyperlink r:id="rId9" w:history="1">
              <w:r w:rsidRPr="008B7E26">
                <w:rPr>
                  <w:rStyle w:val="a9"/>
                  <w:rFonts w:ascii="Times New Roman" w:hAnsi="Times New Roman"/>
                  <w:sz w:val="28"/>
                  <w:szCs w:val="28"/>
                </w:rPr>
                <w:t xml:space="preserve"> </w:t>
              </w:r>
            </w:hyperlink>
            <w:hyperlink r:id="rId10" w:history="1">
              <w:proofErr w:type="spellStart"/>
              <w:r w:rsidRPr="008B7E26">
                <w:rPr>
                  <w:rStyle w:val="a9"/>
                  <w:rFonts w:ascii="Times New Roman" w:hAnsi="Times New Roman"/>
                  <w:sz w:val="28"/>
                  <w:szCs w:val="28"/>
                </w:rPr>
                <w:t>TopIQ</w:t>
              </w:r>
              <w:proofErr w:type="spellEnd"/>
            </w:hyperlink>
            <w:r w:rsidRPr="008B7E26">
              <w:rPr>
                <w:rFonts w:ascii="Times New Roman" w:hAnsi="Times New Roman"/>
                <w:sz w:val="28"/>
                <w:szCs w:val="28"/>
              </w:rPr>
              <w:t xml:space="preserve">, </w:t>
            </w:r>
            <w:r w:rsidRPr="008B7E26">
              <w:rPr>
                <w:rFonts w:ascii="Times New Roman" w:hAnsi="Times New Roman"/>
                <w:sz w:val="28"/>
                <w:szCs w:val="28"/>
                <w:lang w:val="en-US"/>
              </w:rPr>
              <w:t>op</w:t>
            </w:r>
            <w:r w:rsidRPr="008B7E26">
              <w:rPr>
                <w:rFonts w:ascii="Times New Roman" w:hAnsi="Times New Roman"/>
                <w:sz w:val="28"/>
                <w:szCs w:val="28"/>
                <w:lang w:val="kk-KZ"/>
              </w:rPr>
              <w:t>і</w:t>
            </w:r>
            <w:r w:rsidRPr="008B7E26">
              <w:rPr>
                <w:rFonts w:ascii="Times New Roman" w:hAnsi="Times New Roman"/>
                <w:sz w:val="28"/>
                <w:szCs w:val="28"/>
                <w:lang w:val="en-US"/>
              </w:rPr>
              <w:t>q</w:t>
            </w:r>
            <w:r w:rsidRPr="008B7E26">
              <w:rPr>
                <w:rFonts w:ascii="Times New Roman" w:hAnsi="Times New Roman"/>
                <w:sz w:val="28"/>
                <w:szCs w:val="28"/>
              </w:rPr>
              <w:t>.</w:t>
            </w:r>
            <w:proofErr w:type="spellStart"/>
            <w:r w:rsidRPr="008B7E26">
              <w:rPr>
                <w:rFonts w:ascii="Times New Roman" w:hAnsi="Times New Roman"/>
                <w:sz w:val="28"/>
                <w:szCs w:val="28"/>
                <w:lang w:val="en-US"/>
              </w:rPr>
              <w:t>kz</w:t>
            </w:r>
            <w:proofErr w:type="spellEnd"/>
            <w:r w:rsidRPr="008B7E26">
              <w:rPr>
                <w:rFonts w:ascii="Times New Roman" w:hAnsi="Times New Roman"/>
                <w:sz w:val="28"/>
                <w:szCs w:val="28"/>
              </w:rPr>
              <w:t xml:space="preserve"> – </w:t>
            </w:r>
            <w:proofErr w:type="spellStart"/>
            <w:r w:rsidRPr="008B7E26">
              <w:rPr>
                <w:rFonts w:ascii="Times New Roman" w:hAnsi="Times New Roman"/>
                <w:sz w:val="28"/>
                <w:szCs w:val="28"/>
              </w:rPr>
              <w:t>цифрлы</w:t>
            </w:r>
            <w:proofErr w:type="spellEnd"/>
            <w:r w:rsidRPr="008B7E26">
              <w:rPr>
                <w:rFonts w:ascii="Times New Roman" w:hAnsi="Times New Roman"/>
                <w:sz w:val="28"/>
                <w:szCs w:val="28"/>
                <w:lang w:val="kk-KZ"/>
              </w:rPr>
              <w:t xml:space="preserve">қ оқулықтар жұмыстарың, жандандыру. </w:t>
            </w:r>
          </w:p>
          <w:p w14:paraId="3E4F6BCC" w14:textId="77777777" w:rsidR="00CC78F9" w:rsidRDefault="00CC78F9" w:rsidP="00CC78F9">
            <w:pPr>
              <w:pStyle w:val="a7"/>
              <w:rPr>
                <w:rFonts w:ascii="Times New Roman" w:hAnsi="Times New Roman"/>
                <w:sz w:val="28"/>
                <w:szCs w:val="28"/>
                <w:lang w:val="kk-KZ"/>
              </w:rPr>
            </w:pPr>
            <w:r w:rsidRPr="008B7E26">
              <w:rPr>
                <w:rFonts w:ascii="Times New Roman" w:hAnsi="Times New Roman"/>
                <w:sz w:val="28"/>
                <w:szCs w:val="28"/>
                <w:lang w:val="kk-KZ"/>
              </w:rPr>
              <w:t xml:space="preserve">3. </w:t>
            </w:r>
            <w:r w:rsidRPr="008B7E26">
              <w:rPr>
                <w:rFonts w:ascii="Times New Roman" w:hAnsi="Times New Roman"/>
                <w:sz w:val="28"/>
                <w:szCs w:val="28"/>
                <w:lang w:val="en-US"/>
              </w:rPr>
              <w:t xml:space="preserve">STEM, </w:t>
            </w:r>
            <w:r w:rsidRPr="008B7E26">
              <w:rPr>
                <w:rFonts w:ascii="Times New Roman" w:hAnsi="Times New Roman"/>
                <w:sz w:val="28"/>
                <w:szCs w:val="28"/>
                <w:lang w:val="kk-KZ"/>
              </w:rPr>
              <w:t>робототехника жұмыстарды жүйелендіру</w:t>
            </w:r>
          </w:p>
          <w:p w14:paraId="3B815806" w14:textId="4B4034C2" w:rsidR="008B7E26" w:rsidRPr="008B7E26" w:rsidRDefault="008B7E26" w:rsidP="00CC78F9">
            <w:pPr>
              <w:pStyle w:val="a7"/>
              <w:rPr>
                <w:rFonts w:ascii="Times New Roman" w:hAnsi="Times New Roman"/>
                <w:sz w:val="28"/>
                <w:szCs w:val="28"/>
                <w:lang w:val="kk-KZ"/>
              </w:rPr>
            </w:pPr>
            <w:r>
              <w:rPr>
                <w:rFonts w:ascii="Times New Roman" w:hAnsi="Times New Roman"/>
                <w:sz w:val="28"/>
                <w:szCs w:val="28"/>
                <w:lang w:val="kk-KZ"/>
              </w:rPr>
              <w:t>4. 6е, 7ә,7в,7г, 8г,8д,9а,9е о</w:t>
            </w:r>
            <w:r w:rsidRPr="008B7E26">
              <w:rPr>
                <w:rFonts w:ascii="Times New Roman" w:hAnsi="Times New Roman"/>
                <w:sz w:val="28"/>
                <w:szCs w:val="28"/>
                <w:lang w:val="kk-KZ"/>
              </w:rPr>
              <w:t xml:space="preserve">сы сыныптарда </w:t>
            </w:r>
            <w:r>
              <w:rPr>
                <w:rFonts w:ascii="Times New Roman" w:hAnsi="Times New Roman"/>
                <w:sz w:val="28"/>
                <w:szCs w:val="28"/>
                <w:lang w:val="kk-KZ"/>
              </w:rPr>
              <w:t xml:space="preserve">кейбір </w:t>
            </w:r>
            <w:r w:rsidRPr="008B7E26">
              <w:rPr>
                <w:rFonts w:ascii="Times New Roman" w:hAnsi="Times New Roman"/>
                <w:sz w:val="28"/>
                <w:szCs w:val="28"/>
                <w:lang w:val="kk-KZ"/>
              </w:rPr>
              <w:t>пәндер бойынша бағалары толық қойылмаған оқушылар анықталды</w:t>
            </w:r>
            <w:r>
              <w:rPr>
                <w:rFonts w:ascii="Times New Roman" w:hAnsi="Times New Roman"/>
                <w:sz w:val="28"/>
                <w:szCs w:val="28"/>
                <w:lang w:val="kk-KZ"/>
              </w:rPr>
              <w:t>.</w:t>
            </w:r>
          </w:p>
        </w:tc>
      </w:tr>
      <w:tr w:rsidR="00CC78F9" w:rsidRPr="00CC78F9" w14:paraId="4B802533" w14:textId="77777777" w:rsidTr="008B7E26">
        <w:trPr>
          <w:trHeight w:val="3402"/>
        </w:trPr>
        <w:tc>
          <w:tcPr>
            <w:tcW w:w="2513" w:type="pct"/>
            <w:tcBorders>
              <w:top w:val="single" w:sz="8" w:space="0" w:color="000000"/>
              <w:left w:val="single" w:sz="8" w:space="0" w:color="000000"/>
              <w:bottom w:val="single" w:sz="8" w:space="0" w:color="000000"/>
              <w:right w:val="single" w:sz="8" w:space="0" w:color="000000"/>
            </w:tcBorders>
            <w:shd w:val="clear" w:color="auto" w:fill="0070C0"/>
            <w:tcMar>
              <w:top w:w="13" w:type="dxa"/>
              <w:left w:w="65" w:type="dxa"/>
              <w:bottom w:w="0" w:type="dxa"/>
              <w:right w:w="65" w:type="dxa"/>
            </w:tcMar>
            <w:hideMark/>
          </w:tcPr>
          <w:p w14:paraId="566BDC80" w14:textId="77777777" w:rsidR="00CC78F9" w:rsidRPr="008B7E26" w:rsidRDefault="00CC78F9" w:rsidP="00CC78F9">
            <w:pPr>
              <w:pStyle w:val="a7"/>
              <w:rPr>
                <w:rFonts w:ascii="Times New Roman" w:hAnsi="Times New Roman"/>
                <w:sz w:val="28"/>
                <w:szCs w:val="28"/>
              </w:rPr>
            </w:pPr>
            <w:r w:rsidRPr="008B7E26">
              <w:rPr>
                <w:rFonts w:ascii="Times New Roman" w:hAnsi="Times New Roman"/>
                <w:sz w:val="28"/>
                <w:szCs w:val="28"/>
                <w:lang w:val="kk-KZ"/>
              </w:rPr>
              <w:t>O</w:t>
            </w:r>
          </w:p>
          <w:p w14:paraId="02F6EBF3" w14:textId="77777777" w:rsidR="00CC78F9" w:rsidRPr="008B7E26" w:rsidRDefault="00CC78F9" w:rsidP="00CC78F9">
            <w:pPr>
              <w:pStyle w:val="a7"/>
              <w:numPr>
                <w:ilvl w:val="0"/>
                <w:numId w:val="7"/>
              </w:numPr>
              <w:rPr>
                <w:rFonts w:ascii="Times New Roman" w:hAnsi="Times New Roman"/>
                <w:sz w:val="28"/>
                <w:szCs w:val="28"/>
              </w:rPr>
            </w:pPr>
            <w:r w:rsidRPr="008B7E26">
              <w:rPr>
                <w:rFonts w:ascii="Times New Roman" w:hAnsi="Times New Roman"/>
                <w:sz w:val="28"/>
                <w:szCs w:val="28"/>
                <w:lang w:val="kk-KZ"/>
              </w:rPr>
              <w:t>Kyndelik.kz  электрондық журналда ата-аналардың белсенділігін 100% көтеру;</w:t>
            </w:r>
          </w:p>
          <w:p w14:paraId="55C68DC3" w14:textId="77777777" w:rsidR="00CC78F9" w:rsidRPr="008B7E26" w:rsidRDefault="00CC78F9" w:rsidP="00CC78F9">
            <w:pPr>
              <w:pStyle w:val="a7"/>
              <w:numPr>
                <w:ilvl w:val="0"/>
                <w:numId w:val="7"/>
              </w:numPr>
              <w:rPr>
                <w:rFonts w:ascii="Times New Roman" w:hAnsi="Times New Roman"/>
                <w:sz w:val="28"/>
                <w:szCs w:val="28"/>
                <w:lang w:val="kk-KZ"/>
              </w:rPr>
            </w:pPr>
            <w:r w:rsidRPr="008B7E26">
              <w:rPr>
                <w:rFonts w:ascii="Times New Roman" w:hAnsi="Times New Roman"/>
                <w:sz w:val="28"/>
                <w:szCs w:val="28"/>
                <w:lang w:val="kk-KZ"/>
              </w:rPr>
              <w:t xml:space="preserve"> Мұғалімдердің журналды уақытылы толтыру, ҮТ  уақытылы  толтыру 100% көтеру ;</w:t>
            </w:r>
          </w:p>
          <w:p w14:paraId="3D394C6E" w14:textId="77777777" w:rsidR="00CC78F9" w:rsidRPr="008B7E26" w:rsidRDefault="00CC78F9" w:rsidP="00CC78F9">
            <w:pPr>
              <w:pStyle w:val="a7"/>
              <w:numPr>
                <w:ilvl w:val="0"/>
                <w:numId w:val="7"/>
              </w:numPr>
              <w:rPr>
                <w:rFonts w:ascii="Times New Roman" w:hAnsi="Times New Roman"/>
                <w:sz w:val="28"/>
                <w:szCs w:val="28"/>
                <w:lang w:val="kk-KZ"/>
              </w:rPr>
            </w:pPr>
            <w:r w:rsidRPr="008B7E26">
              <w:rPr>
                <w:rFonts w:ascii="Times New Roman" w:hAnsi="Times New Roman"/>
                <w:sz w:val="28"/>
                <w:szCs w:val="28"/>
                <w:lang w:val="kk-KZ"/>
              </w:rPr>
              <w:t xml:space="preserve">Kyndelik.kz  мұғалімдерге , оқушыларға семинарлар өткізу; </w:t>
            </w:r>
          </w:p>
          <w:p w14:paraId="5A35F997" w14:textId="77777777" w:rsidR="00CC78F9" w:rsidRPr="008B7E26" w:rsidRDefault="00CC78F9" w:rsidP="00CC78F9">
            <w:pPr>
              <w:pStyle w:val="a7"/>
              <w:numPr>
                <w:ilvl w:val="0"/>
                <w:numId w:val="7"/>
              </w:numPr>
              <w:rPr>
                <w:rFonts w:ascii="Times New Roman" w:hAnsi="Times New Roman"/>
                <w:sz w:val="28"/>
                <w:szCs w:val="28"/>
                <w:lang w:val="kk-KZ"/>
              </w:rPr>
            </w:pPr>
            <w:r w:rsidRPr="008B7E26">
              <w:rPr>
                <w:rFonts w:ascii="Times New Roman" w:hAnsi="Times New Roman"/>
                <w:sz w:val="28"/>
                <w:szCs w:val="28"/>
                <w:lang w:val="kk-KZ"/>
              </w:rPr>
              <w:t>Белсанділіктері төмен сыныптардың сынып жетекшілерімен семинарлар өткізу;</w:t>
            </w:r>
          </w:p>
        </w:tc>
        <w:tc>
          <w:tcPr>
            <w:tcW w:w="2487" w:type="pct"/>
            <w:tcBorders>
              <w:top w:val="single" w:sz="8" w:space="0" w:color="000000"/>
              <w:left w:val="single" w:sz="8" w:space="0" w:color="000000"/>
              <w:bottom w:val="single" w:sz="8" w:space="0" w:color="000000"/>
              <w:right w:val="single" w:sz="8" w:space="0" w:color="000000"/>
            </w:tcBorders>
            <w:shd w:val="clear" w:color="auto" w:fill="FF0000"/>
            <w:tcMar>
              <w:top w:w="13" w:type="dxa"/>
              <w:left w:w="65" w:type="dxa"/>
              <w:bottom w:w="0" w:type="dxa"/>
              <w:right w:w="65" w:type="dxa"/>
            </w:tcMar>
            <w:hideMark/>
          </w:tcPr>
          <w:p w14:paraId="63B509B1" w14:textId="77777777" w:rsidR="00CC78F9" w:rsidRPr="008B7E26" w:rsidRDefault="00CC78F9" w:rsidP="00CC78F9">
            <w:pPr>
              <w:pStyle w:val="a7"/>
              <w:rPr>
                <w:rFonts w:ascii="Times New Roman" w:hAnsi="Times New Roman"/>
                <w:sz w:val="28"/>
                <w:szCs w:val="28"/>
                <w:lang w:val="kk-KZ"/>
              </w:rPr>
            </w:pPr>
            <w:r w:rsidRPr="008B7E26">
              <w:rPr>
                <w:rFonts w:ascii="Times New Roman" w:hAnsi="Times New Roman"/>
                <w:sz w:val="28"/>
                <w:szCs w:val="28"/>
                <w:lang w:val="kk-KZ"/>
              </w:rPr>
              <w:t>T</w:t>
            </w:r>
          </w:p>
          <w:p w14:paraId="3341C476" w14:textId="77777777" w:rsidR="00CC78F9" w:rsidRPr="008B7E26" w:rsidRDefault="00CC78F9" w:rsidP="00CC78F9">
            <w:pPr>
              <w:pStyle w:val="a7"/>
              <w:rPr>
                <w:rFonts w:ascii="Times New Roman" w:hAnsi="Times New Roman"/>
                <w:sz w:val="28"/>
                <w:szCs w:val="28"/>
                <w:lang w:val="kk-KZ"/>
              </w:rPr>
            </w:pPr>
            <w:r w:rsidRPr="008B7E26">
              <w:rPr>
                <w:rFonts w:ascii="Times New Roman" w:hAnsi="Times New Roman"/>
                <w:sz w:val="28"/>
                <w:szCs w:val="28"/>
                <w:lang w:val="kk-KZ"/>
              </w:rPr>
              <w:t>1.  Мұғалімдердің уақытында журналды толтырмауы;</w:t>
            </w:r>
          </w:p>
          <w:p w14:paraId="7D1AB1B0" w14:textId="77777777" w:rsidR="00CC78F9" w:rsidRPr="008B7E26" w:rsidRDefault="00CC78F9" w:rsidP="00CC78F9">
            <w:pPr>
              <w:pStyle w:val="a7"/>
              <w:rPr>
                <w:rFonts w:ascii="Times New Roman" w:hAnsi="Times New Roman"/>
                <w:sz w:val="28"/>
                <w:szCs w:val="28"/>
                <w:lang w:val="kk-KZ"/>
              </w:rPr>
            </w:pPr>
            <w:r w:rsidRPr="008B7E26">
              <w:rPr>
                <w:rFonts w:ascii="Times New Roman" w:hAnsi="Times New Roman"/>
                <w:sz w:val="28"/>
                <w:szCs w:val="28"/>
                <w:lang w:val="kk-KZ"/>
              </w:rPr>
              <w:t>2. Сынып жетекшілер журналға жаңадан келген оқушылар мен ата-аналарды қосқанда, аккаунттарын іске қосуды талап етуді қадағаламауы;</w:t>
            </w:r>
          </w:p>
          <w:p w14:paraId="041FB071" w14:textId="77777777" w:rsidR="00CC78F9" w:rsidRPr="008B7E26" w:rsidRDefault="00CC78F9" w:rsidP="00CC78F9">
            <w:pPr>
              <w:pStyle w:val="a7"/>
              <w:rPr>
                <w:rFonts w:ascii="Times New Roman" w:hAnsi="Times New Roman"/>
                <w:sz w:val="28"/>
                <w:szCs w:val="28"/>
                <w:lang w:val="kk-KZ"/>
              </w:rPr>
            </w:pPr>
            <w:r w:rsidRPr="008B7E26">
              <w:rPr>
                <w:rFonts w:ascii="Times New Roman" w:hAnsi="Times New Roman"/>
                <w:sz w:val="28"/>
                <w:szCs w:val="28"/>
                <w:lang w:val="kk-KZ"/>
              </w:rPr>
              <w:t>3. Сынып журналын, уақытылы жүргізуді, үй тапсырмасын уақытында жазбауы пайыздары мектеп рейтингісіне әсер етуі</w:t>
            </w:r>
          </w:p>
          <w:p w14:paraId="4EC08A22" w14:textId="11DBE903" w:rsidR="00CC78F9" w:rsidRPr="008B7E26" w:rsidRDefault="00CC78F9" w:rsidP="00CC78F9">
            <w:pPr>
              <w:pStyle w:val="a7"/>
              <w:rPr>
                <w:rFonts w:ascii="Times New Roman" w:hAnsi="Times New Roman"/>
                <w:sz w:val="28"/>
                <w:szCs w:val="28"/>
              </w:rPr>
            </w:pPr>
          </w:p>
        </w:tc>
      </w:tr>
    </w:tbl>
    <w:p w14:paraId="2DFD267E" w14:textId="77777777" w:rsidR="00CC78F9" w:rsidRPr="00AE6251" w:rsidRDefault="00CC78F9" w:rsidP="00CC78F9">
      <w:pPr>
        <w:pStyle w:val="a7"/>
        <w:jc w:val="center"/>
        <w:rPr>
          <w:rFonts w:ascii="Times New Roman" w:hAnsi="Times New Roman"/>
          <w:b/>
          <w:sz w:val="28"/>
          <w:szCs w:val="28"/>
          <w:lang w:val="kk-KZ"/>
        </w:rPr>
      </w:pPr>
    </w:p>
    <w:p w14:paraId="1CD7F508" w14:textId="77777777" w:rsidR="00E03955" w:rsidRPr="000C3529" w:rsidRDefault="00E03955">
      <w:pPr>
        <w:spacing w:after="0" w:line="240" w:lineRule="auto"/>
        <w:ind w:firstLine="567"/>
        <w:jc w:val="both"/>
        <w:rPr>
          <w:rFonts w:ascii="Times New Roman" w:hAnsi="Times New Roman" w:cs="Times New Roman"/>
          <w:sz w:val="28"/>
          <w:szCs w:val="28"/>
        </w:rPr>
      </w:pPr>
    </w:p>
    <w:sectPr w:rsidR="00E03955" w:rsidRPr="000C3529" w:rsidSect="00FF4EE8">
      <w:pgSz w:w="16838" w:h="11906" w:orient="landscape"/>
      <w:pgMar w:top="567"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A5EEB"/>
    <w:multiLevelType w:val="hybridMultilevel"/>
    <w:tmpl w:val="75E2E074"/>
    <w:lvl w:ilvl="0" w:tplc="6728C29A">
      <w:start w:val="1"/>
      <w:numFmt w:val="decimal"/>
      <w:lvlText w:val="%1."/>
      <w:lvlJc w:val="left"/>
      <w:pPr>
        <w:tabs>
          <w:tab w:val="num" w:pos="720"/>
        </w:tabs>
        <w:ind w:left="720" w:hanging="360"/>
      </w:pPr>
    </w:lvl>
    <w:lvl w:ilvl="1" w:tplc="1A0A6ABC" w:tentative="1">
      <w:start w:val="1"/>
      <w:numFmt w:val="decimal"/>
      <w:lvlText w:val="%2."/>
      <w:lvlJc w:val="left"/>
      <w:pPr>
        <w:tabs>
          <w:tab w:val="num" w:pos="1440"/>
        </w:tabs>
        <w:ind w:left="1440" w:hanging="360"/>
      </w:pPr>
    </w:lvl>
    <w:lvl w:ilvl="2" w:tplc="06F06AA2" w:tentative="1">
      <w:start w:val="1"/>
      <w:numFmt w:val="decimal"/>
      <w:lvlText w:val="%3."/>
      <w:lvlJc w:val="left"/>
      <w:pPr>
        <w:tabs>
          <w:tab w:val="num" w:pos="2160"/>
        </w:tabs>
        <w:ind w:left="2160" w:hanging="360"/>
      </w:pPr>
    </w:lvl>
    <w:lvl w:ilvl="3" w:tplc="39D297D8" w:tentative="1">
      <w:start w:val="1"/>
      <w:numFmt w:val="decimal"/>
      <w:lvlText w:val="%4."/>
      <w:lvlJc w:val="left"/>
      <w:pPr>
        <w:tabs>
          <w:tab w:val="num" w:pos="2880"/>
        </w:tabs>
        <w:ind w:left="2880" w:hanging="360"/>
      </w:pPr>
    </w:lvl>
    <w:lvl w:ilvl="4" w:tplc="B726E304" w:tentative="1">
      <w:start w:val="1"/>
      <w:numFmt w:val="decimal"/>
      <w:lvlText w:val="%5."/>
      <w:lvlJc w:val="left"/>
      <w:pPr>
        <w:tabs>
          <w:tab w:val="num" w:pos="3600"/>
        </w:tabs>
        <w:ind w:left="3600" w:hanging="360"/>
      </w:pPr>
    </w:lvl>
    <w:lvl w:ilvl="5" w:tplc="CFA0CF40" w:tentative="1">
      <w:start w:val="1"/>
      <w:numFmt w:val="decimal"/>
      <w:lvlText w:val="%6."/>
      <w:lvlJc w:val="left"/>
      <w:pPr>
        <w:tabs>
          <w:tab w:val="num" w:pos="4320"/>
        </w:tabs>
        <w:ind w:left="4320" w:hanging="360"/>
      </w:pPr>
    </w:lvl>
    <w:lvl w:ilvl="6" w:tplc="4AC27F18" w:tentative="1">
      <w:start w:val="1"/>
      <w:numFmt w:val="decimal"/>
      <w:lvlText w:val="%7."/>
      <w:lvlJc w:val="left"/>
      <w:pPr>
        <w:tabs>
          <w:tab w:val="num" w:pos="5040"/>
        </w:tabs>
        <w:ind w:left="5040" w:hanging="360"/>
      </w:pPr>
    </w:lvl>
    <w:lvl w:ilvl="7" w:tplc="619CFC7C" w:tentative="1">
      <w:start w:val="1"/>
      <w:numFmt w:val="decimal"/>
      <w:lvlText w:val="%8."/>
      <w:lvlJc w:val="left"/>
      <w:pPr>
        <w:tabs>
          <w:tab w:val="num" w:pos="5760"/>
        </w:tabs>
        <w:ind w:left="5760" w:hanging="360"/>
      </w:pPr>
    </w:lvl>
    <w:lvl w:ilvl="8" w:tplc="BB426512" w:tentative="1">
      <w:start w:val="1"/>
      <w:numFmt w:val="decimal"/>
      <w:lvlText w:val="%9."/>
      <w:lvlJc w:val="left"/>
      <w:pPr>
        <w:tabs>
          <w:tab w:val="num" w:pos="6480"/>
        </w:tabs>
        <w:ind w:left="6480" w:hanging="360"/>
      </w:pPr>
    </w:lvl>
  </w:abstractNum>
  <w:abstractNum w:abstractNumId="1" w15:restartNumberingAfterBreak="0">
    <w:nsid w:val="20062BA8"/>
    <w:multiLevelType w:val="hybridMultilevel"/>
    <w:tmpl w:val="01B0F4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1083C27"/>
    <w:multiLevelType w:val="multilevel"/>
    <w:tmpl w:val="A330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131F1"/>
    <w:multiLevelType w:val="hybridMultilevel"/>
    <w:tmpl w:val="3808DF7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1E82412"/>
    <w:multiLevelType w:val="hybridMultilevel"/>
    <w:tmpl w:val="F15A8BA4"/>
    <w:lvl w:ilvl="0" w:tplc="8DAC76AE">
      <w:start w:val="3"/>
      <w:numFmt w:val="decimal"/>
      <w:lvlText w:val="%1."/>
      <w:lvlJc w:val="left"/>
      <w:pPr>
        <w:tabs>
          <w:tab w:val="num" w:pos="720"/>
        </w:tabs>
        <w:ind w:left="720" w:hanging="360"/>
      </w:pPr>
    </w:lvl>
    <w:lvl w:ilvl="1" w:tplc="7E4C88FC" w:tentative="1">
      <w:start w:val="1"/>
      <w:numFmt w:val="decimal"/>
      <w:lvlText w:val="%2."/>
      <w:lvlJc w:val="left"/>
      <w:pPr>
        <w:tabs>
          <w:tab w:val="num" w:pos="1440"/>
        </w:tabs>
        <w:ind w:left="1440" w:hanging="360"/>
      </w:pPr>
    </w:lvl>
    <w:lvl w:ilvl="2" w:tplc="D1123938" w:tentative="1">
      <w:start w:val="1"/>
      <w:numFmt w:val="decimal"/>
      <w:lvlText w:val="%3."/>
      <w:lvlJc w:val="left"/>
      <w:pPr>
        <w:tabs>
          <w:tab w:val="num" w:pos="2160"/>
        </w:tabs>
        <w:ind w:left="2160" w:hanging="360"/>
      </w:pPr>
    </w:lvl>
    <w:lvl w:ilvl="3" w:tplc="9A702B70" w:tentative="1">
      <w:start w:val="1"/>
      <w:numFmt w:val="decimal"/>
      <w:lvlText w:val="%4."/>
      <w:lvlJc w:val="left"/>
      <w:pPr>
        <w:tabs>
          <w:tab w:val="num" w:pos="2880"/>
        </w:tabs>
        <w:ind w:left="2880" w:hanging="360"/>
      </w:pPr>
    </w:lvl>
    <w:lvl w:ilvl="4" w:tplc="E7C61BCA" w:tentative="1">
      <w:start w:val="1"/>
      <w:numFmt w:val="decimal"/>
      <w:lvlText w:val="%5."/>
      <w:lvlJc w:val="left"/>
      <w:pPr>
        <w:tabs>
          <w:tab w:val="num" w:pos="3600"/>
        </w:tabs>
        <w:ind w:left="3600" w:hanging="360"/>
      </w:pPr>
    </w:lvl>
    <w:lvl w:ilvl="5" w:tplc="90B62462" w:tentative="1">
      <w:start w:val="1"/>
      <w:numFmt w:val="decimal"/>
      <w:lvlText w:val="%6."/>
      <w:lvlJc w:val="left"/>
      <w:pPr>
        <w:tabs>
          <w:tab w:val="num" w:pos="4320"/>
        </w:tabs>
        <w:ind w:left="4320" w:hanging="360"/>
      </w:pPr>
    </w:lvl>
    <w:lvl w:ilvl="6" w:tplc="2C28437C" w:tentative="1">
      <w:start w:val="1"/>
      <w:numFmt w:val="decimal"/>
      <w:lvlText w:val="%7."/>
      <w:lvlJc w:val="left"/>
      <w:pPr>
        <w:tabs>
          <w:tab w:val="num" w:pos="5040"/>
        </w:tabs>
        <w:ind w:left="5040" w:hanging="360"/>
      </w:pPr>
    </w:lvl>
    <w:lvl w:ilvl="7" w:tplc="45842B18" w:tentative="1">
      <w:start w:val="1"/>
      <w:numFmt w:val="decimal"/>
      <w:lvlText w:val="%8."/>
      <w:lvlJc w:val="left"/>
      <w:pPr>
        <w:tabs>
          <w:tab w:val="num" w:pos="5760"/>
        </w:tabs>
        <w:ind w:left="5760" w:hanging="360"/>
      </w:pPr>
    </w:lvl>
    <w:lvl w:ilvl="8" w:tplc="B2F4EA5C" w:tentative="1">
      <w:start w:val="1"/>
      <w:numFmt w:val="decimal"/>
      <w:lvlText w:val="%9."/>
      <w:lvlJc w:val="left"/>
      <w:pPr>
        <w:tabs>
          <w:tab w:val="num" w:pos="6480"/>
        </w:tabs>
        <w:ind w:left="6480" w:hanging="360"/>
      </w:pPr>
    </w:lvl>
  </w:abstractNum>
  <w:abstractNum w:abstractNumId="5" w15:restartNumberingAfterBreak="0">
    <w:nsid w:val="54B61C15"/>
    <w:multiLevelType w:val="multilevel"/>
    <w:tmpl w:val="32988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987635"/>
    <w:multiLevelType w:val="multilevel"/>
    <w:tmpl w:val="3CD2AF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5"/>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C5A"/>
    <w:rsid w:val="000771C4"/>
    <w:rsid w:val="000C3529"/>
    <w:rsid w:val="001A0283"/>
    <w:rsid w:val="003E3BC6"/>
    <w:rsid w:val="003E7E56"/>
    <w:rsid w:val="005E5E24"/>
    <w:rsid w:val="008B7E26"/>
    <w:rsid w:val="0092366C"/>
    <w:rsid w:val="00937686"/>
    <w:rsid w:val="00BD0E70"/>
    <w:rsid w:val="00C67C5A"/>
    <w:rsid w:val="00CC78F9"/>
    <w:rsid w:val="00DA5BE3"/>
    <w:rsid w:val="00E03955"/>
    <w:rsid w:val="00E12DE5"/>
    <w:rsid w:val="00FF4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89BEE"/>
  <w15:chartTrackingRefBased/>
  <w15:docId w15:val="{EDA9DD10-EA35-4207-BE6C-5E79759F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0C352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7E56"/>
    <w:pPr>
      <w:ind w:left="720"/>
      <w:contextualSpacing/>
    </w:pPr>
  </w:style>
  <w:style w:type="paragraph" w:styleId="a4">
    <w:name w:val="Normal (Web)"/>
    <w:basedOn w:val="a"/>
    <w:uiPriority w:val="99"/>
    <w:semiHidden/>
    <w:unhideWhenUsed/>
    <w:rsid w:val="003E7E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E7E56"/>
    <w:rPr>
      <w:b/>
      <w:bCs/>
    </w:rPr>
  </w:style>
  <w:style w:type="character" w:customStyle="1" w:styleId="30">
    <w:name w:val="Заголовок 3 Знак"/>
    <w:basedOn w:val="a0"/>
    <w:link w:val="3"/>
    <w:uiPriority w:val="9"/>
    <w:rsid w:val="000C3529"/>
    <w:rPr>
      <w:rFonts w:ascii="Times New Roman" w:eastAsia="Times New Roman" w:hAnsi="Times New Roman" w:cs="Times New Roman"/>
      <w:b/>
      <w:bCs/>
      <w:sz w:val="27"/>
      <w:szCs w:val="27"/>
      <w:lang w:eastAsia="ru-RU"/>
    </w:rPr>
  </w:style>
  <w:style w:type="table" w:styleId="-26">
    <w:name w:val="Grid Table 2 Accent 6"/>
    <w:basedOn w:val="a1"/>
    <w:uiPriority w:val="47"/>
    <w:rsid w:val="005E5E2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a6">
    <w:name w:val="Table Grid"/>
    <w:basedOn w:val="a1"/>
    <w:uiPriority w:val="39"/>
    <w:rsid w:val="005E5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aliases w:val="Заоголовок1,мелкий,мой рабочий,норма,Обя,Айгерим,ТекстОтчета,СНОСКИ,Алия,свой,No Spacing1,Без интервала2,Без интервала11,14 TNR,МОЙ СТИЛЬ,Без интеБез интервала,No Spacing11,исполнитель,Елжан,Без интервала12,без интервала,Без интервала111"/>
    <w:link w:val="a8"/>
    <w:uiPriority w:val="1"/>
    <w:qFormat/>
    <w:rsid w:val="00CC78F9"/>
    <w:pPr>
      <w:spacing w:after="0" w:line="240" w:lineRule="auto"/>
    </w:pPr>
  </w:style>
  <w:style w:type="character" w:customStyle="1" w:styleId="a8">
    <w:name w:val="Без интервала Знак"/>
    <w:aliases w:val="Заоголовок1 Знак,мелкий Знак,мой рабочий Знак,норма Знак,Обя Знак,Айгерим Знак,ТекстОтчета Знак,СНОСКИ Знак,Алия Знак,свой Знак,No Spacing1 Знак,Без интервала2 Знак,Без интервала11 Знак,14 TNR Знак,МОЙ СТИЛЬ Знак,No Spacing11 Знак"/>
    <w:link w:val="a7"/>
    <w:uiPriority w:val="1"/>
    <w:qFormat/>
    <w:locked/>
    <w:rsid w:val="00CC78F9"/>
  </w:style>
  <w:style w:type="character" w:styleId="a9">
    <w:name w:val="Hyperlink"/>
    <w:basedOn w:val="a0"/>
    <w:uiPriority w:val="99"/>
    <w:unhideWhenUsed/>
    <w:rsid w:val="00CC78F9"/>
    <w:rPr>
      <w:color w:val="0563C1" w:themeColor="hyperlink"/>
      <w:u w:val="single"/>
    </w:rPr>
  </w:style>
  <w:style w:type="character" w:styleId="aa">
    <w:name w:val="Unresolved Mention"/>
    <w:basedOn w:val="a0"/>
    <w:uiPriority w:val="99"/>
    <w:semiHidden/>
    <w:unhideWhenUsed/>
    <w:rsid w:val="00CC7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0524">
      <w:bodyDiv w:val="1"/>
      <w:marLeft w:val="0"/>
      <w:marRight w:val="0"/>
      <w:marTop w:val="0"/>
      <w:marBottom w:val="0"/>
      <w:divBdr>
        <w:top w:val="none" w:sz="0" w:space="0" w:color="auto"/>
        <w:left w:val="none" w:sz="0" w:space="0" w:color="auto"/>
        <w:bottom w:val="none" w:sz="0" w:space="0" w:color="auto"/>
        <w:right w:val="none" w:sz="0" w:space="0" w:color="auto"/>
      </w:divBdr>
    </w:div>
    <w:div w:id="761953655">
      <w:bodyDiv w:val="1"/>
      <w:marLeft w:val="0"/>
      <w:marRight w:val="0"/>
      <w:marTop w:val="0"/>
      <w:marBottom w:val="0"/>
      <w:divBdr>
        <w:top w:val="none" w:sz="0" w:space="0" w:color="auto"/>
        <w:left w:val="none" w:sz="0" w:space="0" w:color="auto"/>
        <w:bottom w:val="none" w:sz="0" w:space="0" w:color="auto"/>
        <w:right w:val="none" w:sz="0" w:space="0" w:color="auto"/>
      </w:divBdr>
    </w:div>
    <w:div w:id="805855681">
      <w:bodyDiv w:val="1"/>
      <w:marLeft w:val="0"/>
      <w:marRight w:val="0"/>
      <w:marTop w:val="0"/>
      <w:marBottom w:val="0"/>
      <w:divBdr>
        <w:top w:val="none" w:sz="0" w:space="0" w:color="auto"/>
        <w:left w:val="none" w:sz="0" w:space="0" w:color="auto"/>
        <w:bottom w:val="none" w:sz="0" w:space="0" w:color="auto"/>
        <w:right w:val="none" w:sz="0" w:space="0" w:color="auto"/>
      </w:divBdr>
      <w:divsChild>
        <w:div w:id="423721897">
          <w:marLeft w:val="0"/>
          <w:marRight w:val="0"/>
          <w:marTop w:val="0"/>
          <w:marBottom w:val="0"/>
          <w:divBdr>
            <w:top w:val="none" w:sz="0" w:space="0" w:color="auto"/>
            <w:left w:val="none" w:sz="0" w:space="0" w:color="auto"/>
            <w:bottom w:val="none" w:sz="0" w:space="0" w:color="auto"/>
            <w:right w:val="none" w:sz="0" w:space="0" w:color="auto"/>
          </w:divBdr>
          <w:divsChild>
            <w:div w:id="18487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02284">
      <w:bodyDiv w:val="1"/>
      <w:marLeft w:val="0"/>
      <w:marRight w:val="0"/>
      <w:marTop w:val="0"/>
      <w:marBottom w:val="0"/>
      <w:divBdr>
        <w:top w:val="none" w:sz="0" w:space="0" w:color="auto"/>
        <w:left w:val="none" w:sz="0" w:space="0" w:color="auto"/>
        <w:bottom w:val="none" w:sz="0" w:space="0" w:color="auto"/>
        <w:right w:val="none" w:sz="0" w:space="0" w:color="auto"/>
      </w:divBdr>
    </w:div>
    <w:div w:id="1276331391">
      <w:bodyDiv w:val="1"/>
      <w:marLeft w:val="0"/>
      <w:marRight w:val="0"/>
      <w:marTop w:val="0"/>
      <w:marBottom w:val="0"/>
      <w:divBdr>
        <w:top w:val="none" w:sz="0" w:space="0" w:color="auto"/>
        <w:left w:val="none" w:sz="0" w:space="0" w:color="auto"/>
        <w:bottom w:val="none" w:sz="0" w:space="0" w:color="auto"/>
        <w:right w:val="none" w:sz="0" w:space="0" w:color="auto"/>
      </w:divBdr>
    </w:div>
    <w:div w:id="1441948270">
      <w:bodyDiv w:val="1"/>
      <w:marLeft w:val="0"/>
      <w:marRight w:val="0"/>
      <w:marTop w:val="0"/>
      <w:marBottom w:val="0"/>
      <w:divBdr>
        <w:top w:val="none" w:sz="0" w:space="0" w:color="auto"/>
        <w:left w:val="none" w:sz="0" w:space="0" w:color="auto"/>
        <w:bottom w:val="none" w:sz="0" w:space="0" w:color="auto"/>
        <w:right w:val="none" w:sz="0" w:space="0" w:color="auto"/>
      </w:divBdr>
      <w:divsChild>
        <w:div w:id="1472673216">
          <w:marLeft w:val="360"/>
          <w:marRight w:val="0"/>
          <w:marTop w:val="0"/>
          <w:marBottom w:val="0"/>
          <w:divBdr>
            <w:top w:val="none" w:sz="0" w:space="0" w:color="auto"/>
            <w:left w:val="none" w:sz="0" w:space="0" w:color="auto"/>
            <w:bottom w:val="none" w:sz="0" w:space="0" w:color="auto"/>
            <w:right w:val="none" w:sz="0" w:space="0" w:color="auto"/>
          </w:divBdr>
        </w:div>
      </w:divsChild>
    </w:div>
    <w:div w:id="1466850410">
      <w:bodyDiv w:val="1"/>
      <w:marLeft w:val="0"/>
      <w:marRight w:val="0"/>
      <w:marTop w:val="0"/>
      <w:marBottom w:val="0"/>
      <w:divBdr>
        <w:top w:val="none" w:sz="0" w:space="0" w:color="auto"/>
        <w:left w:val="none" w:sz="0" w:space="0" w:color="auto"/>
        <w:bottom w:val="none" w:sz="0" w:space="0" w:color="auto"/>
        <w:right w:val="none" w:sz="0" w:space="0" w:color="auto"/>
      </w:divBdr>
    </w:div>
    <w:div w:id="1630470995">
      <w:bodyDiv w:val="1"/>
      <w:marLeft w:val="0"/>
      <w:marRight w:val="0"/>
      <w:marTop w:val="0"/>
      <w:marBottom w:val="0"/>
      <w:divBdr>
        <w:top w:val="none" w:sz="0" w:space="0" w:color="auto"/>
        <w:left w:val="none" w:sz="0" w:space="0" w:color="auto"/>
        <w:bottom w:val="none" w:sz="0" w:space="0" w:color="auto"/>
        <w:right w:val="none" w:sz="0" w:space="0" w:color="auto"/>
      </w:divBdr>
    </w:div>
    <w:div w:id="1640919304">
      <w:bodyDiv w:val="1"/>
      <w:marLeft w:val="0"/>
      <w:marRight w:val="0"/>
      <w:marTop w:val="0"/>
      <w:marBottom w:val="0"/>
      <w:divBdr>
        <w:top w:val="none" w:sz="0" w:space="0" w:color="auto"/>
        <w:left w:val="none" w:sz="0" w:space="0" w:color="auto"/>
        <w:bottom w:val="none" w:sz="0" w:space="0" w:color="auto"/>
        <w:right w:val="none" w:sz="0" w:space="0" w:color="auto"/>
      </w:divBdr>
    </w:div>
    <w:div w:id="1781029427">
      <w:bodyDiv w:val="1"/>
      <w:marLeft w:val="0"/>
      <w:marRight w:val="0"/>
      <w:marTop w:val="0"/>
      <w:marBottom w:val="0"/>
      <w:divBdr>
        <w:top w:val="none" w:sz="0" w:space="0" w:color="auto"/>
        <w:left w:val="none" w:sz="0" w:space="0" w:color="auto"/>
        <w:bottom w:val="none" w:sz="0" w:space="0" w:color="auto"/>
        <w:right w:val="none" w:sz="0" w:space="0" w:color="auto"/>
      </w:divBdr>
    </w:div>
    <w:div w:id="2024621427">
      <w:bodyDiv w:val="1"/>
      <w:marLeft w:val="0"/>
      <w:marRight w:val="0"/>
      <w:marTop w:val="0"/>
      <w:marBottom w:val="0"/>
      <w:divBdr>
        <w:top w:val="none" w:sz="0" w:space="0" w:color="auto"/>
        <w:left w:val="none" w:sz="0" w:space="0" w:color="auto"/>
        <w:bottom w:val="none" w:sz="0" w:space="0" w:color="auto"/>
        <w:right w:val="none" w:sz="0" w:space="0" w:color="auto"/>
      </w:divBdr>
    </w:div>
    <w:div w:id="208294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hyperlink" Target="https://topiq.kz/" TargetMode="External"/><Relationship Id="rId4" Type="http://schemas.openxmlformats.org/officeDocument/2006/relationships/webSettings" Target="webSettings.xml"/><Relationship Id="rId9" Type="http://schemas.openxmlformats.org/officeDocument/2006/relationships/hyperlink" Target="https://topiq.kz/"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N\Desktop\1%20&#1095;&#1077;&#1090;&#1074;&#1077;&#1088;&#1090;&#1100;%20_22.10.2023-28.10.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Лист1!$A$2</c:f>
              <c:strCache>
                <c:ptCount val="1"/>
                <c:pt idx="0">
                  <c:v>1 четверть</c:v>
                </c:pt>
              </c:strCache>
            </c:strRef>
          </c:tx>
          <c:invertIfNegative val="0"/>
          <c:dLbls>
            <c:dLbl>
              <c:idx val="0"/>
              <c:layout>
                <c:manualLayout>
                  <c:x val="0"/>
                  <c:y val="5.0925925925925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E3A-4469-A368-4B8ACC7BC166}"/>
                </c:ext>
              </c:extLst>
            </c:dLbl>
            <c:dLbl>
              <c:idx val="1"/>
              <c:layout>
                <c:manualLayout>
                  <c:x val="3.3531086506719505E-17"/>
                  <c:y val="4.1666666666666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3A-4469-A368-4B8ACC7BC166}"/>
                </c:ext>
              </c:extLst>
            </c:dLbl>
            <c:dLbl>
              <c:idx val="2"/>
              <c:layout>
                <c:manualLayout>
                  <c:x val="1.8289894833104722E-3"/>
                  <c:y val="4.62962962962963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E3A-4469-A368-4B8ACC7BC166}"/>
                </c:ext>
              </c:extLst>
            </c:dLbl>
            <c:dLbl>
              <c:idx val="3"/>
              <c:layout>
                <c:manualLayout>
                  <c:x val="6.7062173013439022E-17"/>
                  <c:y val="4.1666666666666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E3A-4469-A368-4B8ACC7BC16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Лист1!$B$1:$F$1</c:f>
              <c:strCache>
                <c:ptCount val="5"/>
                <c:pt idx="0">
                  <c:v>Активация учителей, не менее 90%</c:v>
                </c:pt>
                <c:pt idx="1">
                  <c:v>Активация учеников, не менее 90%</c:v>
                </c:pt>
                <c:pt idx="2">
                  <c:v>Активация родителей, не менее 90%</c:v>
                </c:pt>
                <c:pt idx="3">
                  <c:v>Степень наполненности расписания, не менее 90 %</c:v>
                </c:pt>
                <c:pt idx="4">
                  <c:v>Ведение планирования уроков учителями, не менее 90 %</c:v>
                </c:pt>
              </c:strCache>
            </c:strRef>
          </c:cat>
          <c:val>
            <c:numRef>
              <c:f>Лист1!$B$2:$F$2</c:f>
              <c:numCache>
                <c:formatCode>General</c:formatCode>
                <c:ptCount val="5"/>
                <c:pt idx="0">
                  <c:v>100</c:v>
                </c:pt>
                <c:pt idx="1">
                  <c:v>100</c:v>
                </c:pt>
                <c:pt idx="2">
                  <c:v>100</c:v>
                </c:pt>
                <c:pt idx="3">
                  <c:v>100</c:v>
                </c:pt>
                <c:pt idx="4">
                  <c:v>99</c:v>
                </c:pt>
              </c:numCache>
            </c:numRef>
          </c:val>
          <c:extLst>
            <c:ext xmlns:c16="http://schemas.microsoft.com/office/drawing/2014/chart" uri="{C3380CC4-5D6E-409C-BE32-E72D297353CC}">
              <c16:uniqueId val="{00000004-FE3A-4469-A368-4B8ACC7BC166}"/>
            </c:ext>
          </c:extLst>
        </c:ser>
        <c:ser>
          <c:idx val="1"/>
          <c:order val="1"/>
          <c:tx>
            <c:strRef>
              <c:f>Лист1!$A$3</c:f>
              <c:strCache>
                <c:ptCount val="1"/>
                <c:pt idx="0">
                  <c:v>2 четверть</c:v>
                </c:pt>
              </c:strCache>
            </c:strRef>
          </c:tx>
          <c:invertIfNegative val="0"/>
          <c:dLbls>
            <c:dLbl>
              <c:idx val="0"/>
              <c:layout>
                <c:manualLayout>
                  <c:x val="0"/>
                  <c:y val="1.38888888888889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E3A-4469-A368-4B8ACC7BC166}"/>
                </c:ext>
              </c:extLst>
            </c:dLbl>
            <c:dLbl>
              <c:idx val="1"/>
              <c:layout>
                <c:manualLayout>
                  <c:x val="3.3531086506719505E-17"/>
                  <c:y val="1.38888888888889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E3A-4469-A368-4B8ACC7BC166}"/>
                </c:ext>
              </c:extLst>
            </c:dLbl>
            <c:dLbl>
              <c:idx val="2"/>
              <c:layout>
                <c:manualLayout>
                  <c:x val="3.6579789666209466E-3"/>
                  <c:y val="2.77777777777778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E3A-4469-A368-4B8ACC7BC166}"/>
                </c:ext>
              </c:extLst>
            </c:dLbl>
            <c:dLbl>
              <c:idx val="3"/>
              <c:layout>
                <c:manualLayout>
                  <c:x val="0"/>
                  <c:y val="1.85185185185185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E3A-4469-A368-4B8ACC7BC166}"/>
                </c:ext>
              </c:extLst>
            </c:dLbl>
            <c:dLbl>
              <c:idx val="4"/>
              <c:layout>
                <c:manualLayout>
                  <c:x val="0"/>
                  <c:y val="5.55555555555554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E3A-4469-A368-4B8ACC7BC16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Лист1!$B$1:$F$1</c:f>
              <c:strCache>
                <c:ptCount val="5"/>
                <c:pt idx="0">
                  <c:v>Активация учителей, не менее 90%</c:v>
                </c:pt>
                <c:pt idx="1">
                  <c:v>Активация учеников, не менее 90%</c:v>
                </c:pt>
                <c:pt idx="2">
                  <c:v>Активация родителей, не менее 90%</c:v>
                </c:pt>
                <c:pt idx="3">
                  <c:v>Степень наполненности расписания, не менее 90 %</c:v>
                </c:pt>
                <c:pt idx="4">
                  <c:v>Ведение планирования уроков учителями, не менее 90 %</c:v>
                </c:pt>
              </c:strCache>
            </c:strRef>
          </c:cat>
          <c:val>
            <c:numRef>
              <c:f>Лист1!$B$3:$F$3</c:f>
              <c:numCache>
                <c:formatCode>General</c:formatCode>
                <c:ptCount val="5"/>
                <c:pt idx="0">
                  <c:v>100</c:v>
                </c:pt>
                <c:pt idx="1">
                  <c:v>100</c:v>
                </c:pt>
                <c:pt idx="2">
                  <c:v>100</c:v>
                </c:pt>
                <c:pt idx="3">
                  <c:v>100</c:v>
                </c:pt>
                <c:pt idx="4">
                  <c:v>100</c:v>
                </c:pt>
              </c:numCache>
            </c:numRef>
          </c:val>
          <c:extLst>
            <c:ext xmlns:c16="http://schemas.microsoft.com/office/drawing/2014/chart" uri="{C3380CC4-5D6E-409C-BE32-E72D297353CC}">
              <c16:uniqueId val="{0000000A-FE3A-4469-A368-4B8ACC7BC166}"/>
            </c:ext>
          </c:extLst>
        </c:ser>
        <c:dLbls>
          <c:showLegendKey val="0"/>
          <c:showVal val="0"/>
          <c:showCatName val="0"/>
          <c:showSerName val="0"/>
          <c:showPercent val="0"/>
          <c:showBubbleSize val="0"/>
        </c:dLbls>
        <c:gapWidth val="150"/>
        <c:shape val="cone"/>
        <c:axId val="201903488"/>
        <c:axId val="201939968"/>
        <c:axId val="0"/>
      </c:bar3DChart>
      <c:catAx>
        <c:axId val="201903488"/>
        <c:scaling>
          <c:orientation val="minMax"/>
        </c:scaling>
        <c:delete val="0"/>
        <c:axPos val="b"/>
        <c:numFmt formatCode="General" sourceLinked="0"/>
        <c:majorTickMark val="out"/>
        <c:minorTickMark val="none"/>
        <c:tickLblPos val="nextTo"/>
        <c:crossAx val="201939968"/>
        <c:crosses val="autoZero"/>
        <c:auto val="1"/>
        <c:lblAlgn val="ctr"/>
        <c:lblOffset val="100"/>
        <c:noMultiLvlLbl val="0"/>
      </c:catAx>
      <c:valAx>
        <c:axId val="201939968"/>
        <c:scaling>
          <c:orientation val="minMax"/>
        </c:scaling>
        <c:delete val="0"/>
        <c:axPos val="l"/>
        <c:majorGridlines/>
        <c:numFmt formatCode="General" sourceLinked="1"/>
        <c:majorTickMark val="out"/>
        <c:minorTickMark val="none"/>
        <c:tickLblPos val="nextTo"/>
        <c:crossAx val="20190348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1916</Words>
  <Characters>10926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dc:creator>
  <cp:keywords/>
  <dc:description/>
  <cp:lastModifiedBy>55</cp:lastModifiedBy>
  <cp:revision>15</cp:revision>
  <cp:lastPrinted>2025-06-04T09:42:00Z</cp:lastPrinted>
  <dcterms:created xsi:type="dcterms:W3CDTF">2025-05-27T05:15:00Z</dcterms:created>
  <dcterms:modified xsi:type="dcterms:W3CDTF">2025-06-04T09:45:00Z</dcterms:modified>
</cp:coreProperties>
</file>